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18" w:type="dxa"/>
        <w:tblLook w:val="04A0" w:firstRow="1" w:lastRow="0" w:firstColumn="1" w:lastColumn="0" w:noHBand="0" w:noVBand="1"/>
      </w:tblPr>
      <w:tblGrid>
        <w:gridCol w:w="5259"/>
        <w:gridCol w:w="5231"/>
      </w:tblGrid>
      <w:tr w:rsidR="00E3167C" w:rsidRPr="00E3167C" w14:paraId="3328283A" w14:textId="77777777" w:rsidTr="00A7362D">
        <w:tc>
          <w:tcPr>
            <w:tcW w:w="5259" w:type="dxa"/>
            <w:shd w:val="clear" w:color="auto" w:fill="auto"/>
          </w:tcPr>
          <w:p w14:paraId="6CD154F3" w14:textId="43523DDE" w:rsidR="00E3167C" w:rsidRPr="00E3167C" w:rsidRDefault="00E3167C" w:rsidP="00A7362D">
            <w:pPr>
              <w:tabs>
                <w:tab w:val="center" w:pos="4513"/>
                <w:tab w:val="right" w:pos="9026"/>
              </w:tabs>
              <w:spacing w:after="0" w:line="240" w:lineRule="auto"/>
              <w:ind w:left="1310"/>
            </w:pPr>
          </w:p>
        </w:tc>
        <w:tc>
          <w:tcPr>
            <w:tcW w:w="5231" w:type="dxa"/>
            <w:shd w:val="clear" w:color="auto" w:fill="auto"/>
          </w:tcPr>
          <w:p w14:paraId="75E37C65" w14:textId="77777777" w:rsidR="00E3167C" w:rsidRPr="00E3167C" w:rsidRDefault="00E3167C" w:rsidP="009D541A">
            <w:pPr>
              <w:tabs>
                <w:tab w:val="center" w:pos="4513"/>
                <w:tab w:val="right" w:pos="9026"/>
              </w:tabs>
              <w:spacing w:after="0" w:line="240" w:lineRule="auto"/>
              <w:jc w:val="right"/>
            </w:pPr>
          </w:p>
        </w:tc>
      </w:tr>
    </w:tbl>
    <w:p w14:paraId="269C0486" w14:textId="77777777" w:rsidR="00E3167C" w:rsidRPr="00E3167C" w:rsidRDefault="00E3167C" w:rsidP="00E3167C">
      <w:pPr>
        <w:tabs>
          <w:tab w:val="center" w:pos="4513"/>
          <w:tab w:val="right" w:pos="9026"/>
        </w:tabs>
        <w:spacing w:after="0" w:line="240" w:lineRule="auto"/>
        <w:ind w:left="-1418"/>
      </w:pPr>
    </w:p>
    <w:p w14:paraId="5176ECB2" w14:textId="77777777" w:rsidR="00E3167C" w:rsidRPr="00E3167C" w:rsidRDefault="00E3167C" w:rsidP="00E3167C">
      <w:pPr>
        <w:rPr>
          <w:rFonts w:ascii="Arial" w:hAnsi="Arial" w:cs="Arial"/>
          <w:sz w:val="24"/>
          <w:szCs w:val="24"/>
        </w:rPr>
      </w:pPr>
    </w:p>
    <w:p w14:paraId="15C4C77D" w14:textId="5ADA8D30" w:rsidR="00BD13AF" w:rsidRPr="00014020" w:rsidRDefault="38833C72" w:rsidP="00E3167C">
      <w:pPr>
        <w:tabs>
          <w:tab w:val="left" w:pos="970"/>
        </w:tabs>
        <w:rPr>
          <w:rFonts w:ascii="Arial" w:hAnsi="Arial" w:cs="Arial"/>
          <w:sz w:val="24"/>
          <w:szCs w:val="24"/>
        </w:rPr>
      </w:pPr>
      <w:r w:rsidRPr="00014020">
        <w:rPr>
          <w:rFonts w:ascii="Arial" w:eastAsia="Arial" w:hAnsi="Arial" w:cs="Arial"/>
          <w:b/>
          <w:bCs/>
          <w:sz w:val="24"/>
          <w:szCs w:val="24"/>
        </w:rPr>
        <w:t>LJMU</w:t>
      </w:r>
      <w:r w:rsidR="00632AC7">
        <w:rPr>
          <w:rFonts w:ascii="Arial" w:eastAsia="Arial" w:hAnsi="Arial" w:cs="Arial"/>
          <w:b/>
          <w:bCs/>
          <w:sz w:val="24"/>
          <w:szCs w:val="24"/>
        </w:rPr>
        <w:t xml:space="preserve"> </w:t>
      </w:r>
      <w:r w:rsidRPr="00014020">
        <w:rPr>
          <w:rFonts w:ascii="Arial" w:eastAsia="Arial" w:hAnsi="Arial" w:cs="Arial"/>
          <w:b/>
          <w:bCs/>
          <w:sz w:val="24"/>
          <w:szCs w:val="24"/>
        </w:rPr>
        <w:t>Student Protection Plan</w:t>
      </w:r>
      <w:r w:rsidR="00521A41">
        <w:rPr>
          <w:rFonts w:ascii="Arial" w:eastAsia="Arial" w:hAnsi="Arial" w:cs="Arial"/>
          <w:b/>
          <w:bCs/>
          <w:sz w:val="24"/>
          <w:szCs w:val="24"/>
        </w:rPr>
        <w:t xml:space="preserve"> 202</w:t>
      </w:r>
      <w:r w:rsidR="008564D0">
        <w:rPr>
          <w:rFonts w:ascii="Arial" w:eastAsia="Arial" w:hAnsi="Arial" w:cs="Arial"/>
          <w:b/>
          <w:bCs/>
          <w:sz w:val="24"/>
          <w:szCs w:val="24"/>
        </w:rPr>
        <w:t>4</w:t>
      </w:r>
      <w:r w:rsidR="00521A41">
        <w:rPr>
          <w:rFonts w:ascii="Arial" w:eastAsia="Arial" w:hAnsi="Arial" w:cs="Arial"/>
          <w:b/>
          <w:bCs/>
          <w:sz w:val="24"/>
          <w:szCs w:val="24"/>
        </w:rPr>
        <w:t>/2</w:t>
      </w:r>
      <w:r w:rsidR="008564D0">
        <w:rPr>
          <w:rFonts w:ascii="Arial" w:eastAsia="Arial" w:hAnsi="Arial" w:cs="Arial"/>
          <w:b/>
          <w:bCs/>
          <w:sz w:val="24"/>
          <w:szCs w:val="24"/>
        </w:rPr>
        <w:t>5</w:t>
      </w:r>
    </w:p>
    <w:p w14:paraId="3925CCC5"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A2D6A8B" w14:textId="77777777" w:rsidR="00BD13AF" w:rsidRPr="00014020" w:rsidRDefault="38833C72" w:rsidP="00632AC7">
      <w:pPr>
        <w:pStyle w:val="ListParagraph"/>
        <w:numPr>
          <w:ilvl w:val="0"/>
          <w:numId w:val="19"/>
        </w:numPr>
        <w:spacing w:after="0" w:line="240" w:lineRule="auto"/>
        <w:ind w:left="567" w:hanging="567"/>
        <w:rPr>
          <w:rFonts w:ascii="Arial" w:hAnsi="Arial" w:cs="Arial"/>
          <w:b/>
          <w:bCs/>
          <w:sz w:val="24"/>
          <w:szCs w:val="24"/>
        </w:rPr>
      </w:pPr>
      <w:r w:rsidRPr="00014020">
        <w:rPr>
          <w:rFonts w:ascii="Arial" w:hAnsi="Arial" w:cs="Arial"/>
          <w:b/>
          <w:bCs/>
          <w:sz w:val="24"/>
          <w:szCs w:val="24"/>
        </w:rPr>
        <w:t>Introduction and purpose of the Student Protection Plan</w:t>
      </w:r>
    </w:p>
    <w:p w14:paraId="3B5D538D"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065B2836"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This Student Protection Plan (“Plan”) sets out what measures Liverpool John </w:t>
      </w:r>
      <w:proofErr w:type="spellStart"/>
      <w:r w:rsidRPr="00014020">
        <w:rPr>
          <w:rFonts w:ascii="Arial" w:eastAsia="Arial" w:hAnsi="Arial" w:cs="Arial"/>
          <w:sz w:val="24"/>
          <w:szCs w:val="24"/>
        </w:rPr>
        <w:t>Moores</w:t>
      </w:r>
      <w:proofErr w:type="spellEnd"/>
      <w:r w:rsidRPr="00014020">
        <w:rPr>
          <w:rFonts w:ascii="Arial" w:eastAsia="Arial" w:hAnsi="Arial" w:cs="Arial"/>
          <w:sz w:val="24"/>
          <w:szCs w:val="24"/>
        </w:rPr>
        <w:t xml:space="preserve"> University has in place to protect you as our students </w:t>
      </w:r>
      <w:proofErr w:type="gramStart"/>
      <w:r w:rsidRPr="00014020">
        <w:rPr>
          <w:rFonts w:ascii="Arial" w:eastAsia="Arial" w:hAnsi="Arial" w:cs="Arial"/>
          <w:sz w:val="24"/>
          <w:szCs w:val="24"/>
        </w:rPr>
        <w:t>in the event that</w:t>
      </w:r>
      <w:proofErr w:type="gramEnd"/>
      <w:r w:rsidRPr="00014020">
        <w:rPr>
          <w:rFonts w:ascii="Arial" w:eastAsia="Arial" w:hAnsi="Arial" w:cs="Arial"/>
          <w:sz w:val="24"/>
          <w:szCs w:val="24"/>
        </w:rPr>
        <w:t xml:space="preserve"> a risk to the continuation of your studies should arise, and how we will communicate with you.</w:t>
      </w:r>
    </w:p>
    <w:p w14:paraId="722246E0"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(The term ‘student’ used in this plan also includes apprentices)</w:t>
      </w:r>
    </w:p>
    <w:p w14:paraId="28060679" w14:textId="77777777" w:rsidR="00632AC7" w:rsidRDefault="00632AC7" w:rsidP="00632AC7">
      <w:pPr>
        <w:spacing w:after="0" w:line="240" w:lineRule="auto"/>
        <w:rPr>
          <w:rFonts w:ascii="Arial" w:eastAsia="Arial" w:hAnsi="Arial" w:cs="Arial"/>
          <w:sz w:val="24"/>
          <w:szCs w:val="24"/>
        </w:rPr>
      </w:pPr>
    </w:p>
    <w:p w14:paraId="0A33169E"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This Plan has been submitted and approved by the Office for Students (</w:t>
      </w:r>
      <w:proofErr w:type="spellStart"/>
      <w:r w:rsidRPr="00014020">
        <w:rPr>
          <w:rFonts w:ascii="Arial" w:eastAsia="Arial" w:hAnsi="Arial" w:cs="Arial"/>
          <w:sz w:val="24"/>
          <w:szCs w:val="24"/>
        </w:rPr>
        <w:t>OfS</w:t>
      </w:r>
      <w:proofErr w:type="spellEnd"/>
      <w:r w:rsidRPr="00014020">
        <w:rPr>
          <w:rFonts w:ascii="Arial" w:eastAsia="Arial" w:hAnsi="Arial" w:cs="Arial"/>
          <w:sz w:val="24"/>
          <w:szCs w:val="24"/>
        </w:rPr>
        <w:t xml:space="preserve">). In designing and seeking approval for this Plan, we have worked with the </w:t>
      </w:r>
      <w:proofErr w:type="spellStart"/>
      <w:r w:rsidRPr="00014020">
        <w:rPr>
          <w:rFonts w:ascii="Arial" w:eastAsia="Arial" w:hAnsi="Arial" w:cs="Arial"/>
          <w:sz w:val="24"/>
          <w:szCs w:val="24"/>
        </w:rPr>
        <w:t>OfS</w:t>
      </w:r>
      <w:proofErr w:type="spellEnd"/>
      <w:r w:rsidRPr="00014020">
        <w:rPr>
          <w:rFonts w:ascii="Arial" w:eastAsia="Arial" w:hAnsi="Arial" w:cs="Arial"/>
          <w:sz w:val="24"/>
          <w:szCs w:val="24"/>
        </w:rPr>
        <w:t xml:space="preserve"> to ensure it addresses our specific circumstances — for example, the diverse nature of the University's provision, collaborative arrangements with </w:t>
      </w:r>
      <w:proofErr w:type="gramStart"/>
      <w:r w:rsidRPr="00014020">
        <w:rPr>
          <w:rFonts w:ascii="Arial" w:eastAsia="Arial" w:hAnsi="Arial" w:cs="Arial"/>
          <w:sz w:val="24"/>
          <w:szCs w:val="24"/>
        </w:rPr>
        <w:t>a number of</w:t>
      </w:r>
      <w:proofErr w:type="gramEnd"/>
      <w:r w:rsidRPr="00014020">
        <w:rPr>
          <w:rFonts w:ascii="Arial" w:eastAsia="Arial" w:hAnsi="Arial" w:cs="Arial"/>
          <w:sz w:val="24"/>
          <w:szCs w:val="24"/>
        </w:rPr>
        <w:t xml:space="preserve"> partners, programmes with professional accreditation, and programmes in specialised areas where there are not many other providers in the UK.</w:t>
      </w:r>
    </w:p>
    <w:p w14:paraId="64F769E3" w14:textId="77777777" w:rsidR="00632AC7" w:rsidRDefault="00632AC7" w:rsidP="00632AC7">
      <w:pPr>
        <w:spacing w:after="0" w:line="240" w:lineRule="auto"/>
        <w:rPr>
          <w:rFonts w:ascii="Arial" w:eastAsia="Arial" w:hAnsi="Arial" w:cs="Arial"/>
          <w:sz w:val="24"/>
          <w:szCs w:val="24"/>
        </w:rPr>
      </w:pPr>
    </w:p>
    <w:p w14:paraId="02A6160A"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The measures contained in this Plan are in addition to the protections you have under consumer protection law, and do not impinge on your consumer rights.</w:t>
      </w:r>
    </w:p>
    <w:p w14:paraId="38A838AD"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289323C9"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Our commitment to our students</w:t>
      </w:r>
    </w:p>
    <w:p w14:paraId="2FD0A5D2"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2762DEC"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We commit to:</w:t>
      </w:r>
    </w:p>
    <w:p w14:paraId="3ACC9F43"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57068FC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being open and transparent with students should any risk to the continuity of your studies arise, and inform you in a timely </w:t>
      </w:r>
      <w:proofErr w:type="gramStart"/>
      <w:r w:rsidRPr="00014020">
        <w:rPr>
          <w:rFonts w:ascii="Arial" w:hAnsi="Arial" w:cs="Arial"/>
          <w:sz w:val="24"/>
          <w:szCs w:val="24"/>
        </w:rPr>
        <w:t>manner;</w:t>
      </w:r>
      <w:proofErr w:type="gramEnd"/>
    </w:p>
    <w:p w14:paraId="31C789BC"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taking reasonable steps to protecting your studies should we discontinue a course or discipline, or close a location (building or campus</w:t>
      </w:r>
      <w:proofErr w:type="gramStart"/>
      <w:r w:rsidRPr="00014020">
        <w:rPr>
          <w:rFonts w:ascii="Arial" w:hAnsi="Arial" w:cs="Arial"/>
          <w:sz w:val="24"/>
          <w:szCs w:val="24"/>
        </w:rPr>
        <w:t>);</w:t>
      </w:r>
      <w:proofErr w:type="gramEnd"/>
    </w:p>
    <w:p w14:paraId="4EFBB81B" w14:textId="77777777" w:rsidR="00BD13AF" w:rsidRPr="00014020" w:rsidRDefault="785BA0FD"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actively </w:t>
      </w:r>
      <w:proofErr w:type="gramStart"/>
      <w:r w:rsidRPr="00014020">
        <w:rPr>
          <w:rFonts w:ascii="Arial" w:hAnsi="Arial" w:cs="Arial"/>
          <w:sz w:val="24"/>
          <w:szCs w:val="24"/>
        </w:rPr>
        <w:t xml:space="preserve">seeking </w:t>
      </w:r>
      <w:r w:rsidR="00F72607" w:rsidRPr="00014020">
        <w:rPr>
          <w:rFonts w:ascii="Arial" w:hAnsi="Arial" w:cs="Arial"/>
          <w:sz w:val="24"/>
          <w:szCs w:val="24"/>
        </w:rPr>
        <w:t>,</w:t>
      </w:r>
      <w:proofErr w:type="gramEnd"/>
      <w:r w:rsidR="00F72607" w:rsidRPr="00014020">
        <w:rPr>
          <w:rFonts w:ascii="Arial" w:hAnsi="Arial" w:cs="Arial"/>
          <w:sz w:val="24"/>
          <w:szCs w:val="24"/>
        </w:rPr>
        <w:t xml:space="preserve"> </w:t>
      </w:r>
      <w:r w:rsidRPr="00014020">
        <w:rPr>
          <w:rFonts w:ascii="Arial" w:hAnsi="Arial" w:cs="Arial"/>
          <w:sz w:val="24"/>
          <w:szCs w:val="24"/>
        </w:rPr>
        <w:t>reviewing</w:t>
      </w:r>
      <w:r w:rsidR="00F72607" w:rsidRPr="00014020">
        <w:rPr>
          <w:rFonts w:ascii="Arial" w:hAnsi="Arial" w:cs="Arial"/>
          <w:sz w:val="24"/>
          <w:szCs w:val="24"/>
        </w:rPr>
        <w:t xml:space="preserve"> and considering</w:t>
      </w:r>
      <w:r w:rsidRPr="00014020">
        <w:rPr>
          <w:rFonts w:ascii="Arial" w:hAnsi="Arial" w:cs="Arial"/>
          <w:sz w:val="24"/>
          <w:szCs w:val="24"/>
        </w:rPr>
        <w:t xml:space="preserve"> </w:t>
      </w:r>
      <w:r w:rsidR="38833C72" w:rsidRPr="00014020">
        <w:rPr>
          <w:rFonts w:ascii="Arial" w:hAnsi="Arial" w:cs="Arial"/>
          <w:sz w:val="24"/>
          <w:szCs w:val="24"/>
        </w:rPr>
        <w:t xml:space="preserve"> students' views before deciding to implement any substantial changes to a course or discontinuing it, or stop teaching a discipline or closing a location;</w:t>
      </w:r>
    </w:p>
    <w:p w14:paraId="29D2B03D" w14:textId="77777777" w:rsidR="00F72607" w:rsidRPr="00014020" w:rsidRDefault="00F72607"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attaining any feedback from students either directly or via JMSU</w:t>
      </w:r>
    </w:p>
    <w:p w14:paraId="12BFD221" w14:textId="77777777" w:rsidR="434980D5" w:rsidRPr="00014020" w:rsidRDefault="00F72607"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c</w:t>
      </w:r>
      <w:r w:rsidR="434980D5" w:rsidRPr="00014020">
        <w:rPr>
          <w:rFonts w:ascii="Arial" w:hAnsi="Arial" w:cs="Arial"/>
          <w:sz w:val="24"/>
          <w:szCs w:val="24"/>
        </w:rPr>
        <w:t>ommunicating changes with the Students’ Union (JMSU) and working with them to sup</w:t>
      </w:r>
      <w:r w:rsidR="229BF36E" w:rsidRPr="00014020">
        <w:rPr>
          <w:rFonts w:ascii="Arial" w:hAnsi="Arial" w:cs="Arial"/>
          <w:sz w:val="24"/>
          <w:szCs w:val="24"/>
        </w:rPr>
        <w:t xml:space="preserve">port and advise </w:t>
      </w:r>
      <w:proofErr w:type="gramStart"/>
      <w:r w:rsidR="229BF36E" w:rsidRPr="00014020">
        <w:rPr>
          <w:rFonts w:ascii="Arial" w:hAnsi="Arial" w:cs="Arial"/>
          <w:sz w:val="24"/>
          <w:szCs w:val="24"/>
        </w:rPr>
        <w:t>students;</w:t>
      </w:r>
      <w:proofErr w:type="gramEnd"/>
    </w:p>
    <w:p w14:paraId="63ECF7C7"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taking into consideration the needs of all our students and the impact on them of any proposed changes and protective </w:t>
      </w:r>
      <w:proofErr w:type="gramStart"/>
      <w:r w:rsidRPr="00014020">
        <w:rPr>
          <w:rFonts w:ascii="Arial" w:hAnsi="Arial" w:cs="Arial"/>
          <w:sz w:val="24"/>
          <w:szCs w:val="24"/>
        </w:rPr>
        <w:t>measures;</w:t>
      </w:r>
      <w:proofErr w:type="gramEnd"/>
    </w:p>
    <w:p w14:paraId="14EA8B8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informing the </w:t>
      </w:r>
      <w:proofErr w:type="spellStart"/>
      <w:r w:rsidRPr="00014020">
        <w:rPr>
          <w:rFonts w:ascii="Arial" w:hAnsi="Arial" w:cs="Arial"/>
          <w:sz w:val="24"/>
          <w:szCs w:val="24"/>
        </w:rPr>
        <w:t>OfS</w:t>
      </w:r>
      <w:proofErr w:type="spellEnd"/>
      <w:r w:rsidRPr="00014020">
        <w:rPr>
          <w:rFonts w:ascii="Arial" w:hAnsi="Arial" w:cs="Arial"/>
          <w:sz w:val="24"/>
          <w:szCs w:val="24"/>
        </w:rPr>
        <w:t xml:space="preserve"> of any changes that may necessitate a review of the Plan or any of the measures contained within it; and</w:t>
      </w:r>
    </w:p>
    <w:p w14:paraId="04F8562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seeking students' views on th</w:t>
      </w:r>
      <w:r w:rsidR="00F72607" w:rsidRPr="00014020">
        <w:rPr>
          <w:rFonts w:ascii="Arial" w:hAnsi="Arial" w:cs="Arial"/>
          <w:sz w:val="24"/>
          <w:szCs w:val="24"/>
        </w:rPr>
        <w:t xml:space="preserve">e </w:t>
      </w:r>
      <w:r w:rsidRPr="00014020">
        <w:rPr>
          <w:rFonts w:ascii="Arial" w:hAnsi="Arial" w:cs="Arial"/>
          <w:sz w:val="24"/>
          <w:szCs w:val="24"/>
        </w:rPr>
        <w:t>Plan</w:t>
      </w:r>
      <w:r w:rsidR="00F72607" w:rsidRPr="00014020">
        <w:rPr>
          <w:rFonts w:ascii="Arial" w:hAnsi="Arial" w:cs="Arial"/>
          <w:sz w:val="24"/>
          <w:szCs w:val="24"/>
        </w:rPr>
        <w:t xml:space="preserve"> via JMSU </w:t>
      </w:r>
      <w:proofErr w:type="gramStart"/>
      <w:r w:rsidR="00F72607" w:rsidRPr="00014020">
        <w:rPr>
          <w:rFonts w:ascii="Arial" w:hAnsi="Arial" w:cs="Arial"/>
          <w:sz w:val="24"/>
          <w:szCs w:val="24"/>
        </w:rPr>
        <w:t>annually</w:t>
      </w:r>
      <w:r w:rsidR="23202590" w:rsidRPr="00014020">
        <w:rPr>
          <w:rFonts w:ascii="Arial" w:hAnsi="Arial" w:cs="Arial"/>
          <w:sz w:val="24"/>
          <w:szCs w:val="24"/>
        </w:rPr>
        <w:t>;</w:t>
      </w:r>
      <w:proofErr w:type="gramEnd"/>
    </w:p>
    <w:p w14:paraId="460EA76E" w14:textId="77777777" w:rsidR="4516B819" w:rsidRPr="00014020" w:rsidRDefault="4516B819"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Seeking feedback</w:t>
      </w:r>
      <w:r w:rsidR="67A76F03" w:rsidRPr="00014020">
        <w:rPr>
          <w:rFonts w:ascii="Arial" w:hAnsi="Arial" w:cs="Arial"/>
          <w:sz w:val="24"/>
          <w:szCs w:val="24"/>
        </w:rPr>
        <w:t xml:space="preserve"> of the plan</w:t>
      </w:r>
      <w:r w:rsidRPr="00014020">
        <w:rPr>
          <w:rFonts w:ascii="Arial" w:hAnsi="Arial" w:cs="Arial"/>
          <w:sz w:val="24"/>
          <w:szCs w:val="24"/>
        </w:rPr>
        <w:t xml:space="preserve"> </w:t>
      </w:r>
      <w:r w:rsidR="74B634C2" w:rsidRPr="00014020">
        <w:rPr>
          <w:rFonts w:ascii="Arial" w:hAnsi="Arial" w:cs="Arial"/>
          <w:sz w:val="24"/>
          <w:szCs w:val="24"/>
        </w:rPr>
        <w:t xml:space="preserve">from </w:t>
      </w:r>
      <w:r w:rsidRPr="00014020">
        <w:rPr>
          <w:rFonts w:ascii="Arial" w:hAnsi="Arial" w:cs="Arial"/>
          <w:sz w:val="24"/>
          <w:szCs w:val="24"/>
        </w:rPr>
        <w:t>the new officer team at JMSU annually.</w:t>
      </w:r>
    </w:p>
    <w:p w14:paraId="3B3A11CF"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3DCA0CCA"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Who does the Plan apply to?</w:t>
      </w:r>
    </w:p>
    <w:p w14:paraId="0B596C04"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4481A00A" w14:textId="54CE950F" w:rsidR="00D023C9" w:rsidRPr="00014020" w:rsidRDefault="38833C72" w:rsidP="00D023C9">
      <w:pPr>
        <w:spacing w:after="0" w:line="240" w:lineRule="auto"/>
        <w:rPr>
          <w:rFonts w:ascii="Arial" w:hAnsi="Arial" w:cs="Arial"/>
          <w:sz w:val="24"/>
          <w:szCs w:val="24"/>
        </w:rPr>
      </w:pPr>
      <w:r w:rsidRPr="00014020">
        <w:rPr>
          <w:rFonts w:ascii="Arial" w:eastAsia="Arial" w:hAnsi="Arial" w:cs="Arial"/>
          <w:sz w:val="24"/>
          <w:szCs w:val="24"/>
        </w:rPr>
        <w:t xml:space="preserve">The Plan applies to all current and potential students and apprentices of LJMU, together with students studying for a LJMU award at partner institutions on franchised programmes. These programmes are listed on the Collaborative </w:t>
      </w:r>
      <w:r w:rsidRPr="00014020">
        <w:rPr>
          <w:rFonts w:ascii="Arial" w:eastAsia="Arial" w:hAnsi="Arial" w:cs="Arial"/>
          <w:sz w:val="24"/>
          <w:szCs w:val="24"/>
        </w:rPr>
        <w:lastRenderedPageBreak/>
        <w:t xml:space="preserve">Provision Register </w:t>
      </w:r>
      <w:hyperlink r:id="rId10" w:history="1">
        <w:r w:rsidR="00D023C9">
          <w:rPr>
            <w:rStyle w:val="Hyperlink"/>
          </w:rPr>
          <w:t>https://www.ljmu.ac.uk/academic-registry/collaborative-partners/ljmus-academic-collaborative-partners</w:t>
        </w:r>
      </w:hyperlink>
    </w:p>
    <w:p w14:paraId="3BE56996" w14:textId="77777777" w:rsidR="00D023C9" w:rsidRPr="00014020" w:rsidRDefault="00D023C9" w:rsidP="00D023C9">
      <w:pPr>
        <w:spacing w:after="0" w:line="240" w:lineRule="auto"/>
        <w:rPr>
          <w:rFonts w:ascii="Arial" w:hAnsi="Arial" w:cs="Arial"/>
          <w:sz w:val="24"/>
          <w:szCs w:val="24"/>
        </w:rPr>
      </w:pPr>
      <w:r w:rsidRPr="00014020">
        <w:rPr>
          <w:rFonts w:ascii="Arial" w:eastAsia="Arial" w:hAnsi="Arial" w:cs="Arial"/>
          <w:sz w:val="24"/>
          <w:szCs w:val="24"/>
        </w:rPr>
        <w:t xml:space="preserve"> </w:t>
      </w:r>
    </w:p>
    <w:p w14:paraId="69C069D2" w14:textId="14393EA3" w:rsidR="00BD13AF" w:rsidRPr="00014020" w:rsidRDefault="00BD13AF" w:rsidP="00D023C9">
      <w:pPr>
        <w:spacing w:after="0" w:line="240" w:lineRule="auto"/>
        <w:rPr>
          <w:rFonts w:ascii="Arial" w:hAnsi="Arial" w:cs="Arial"/>
          <w:sz w:val="24"/>
          <w:szCs w:val="24"/>
        </w:rPr>
      </w:pPr>
    </w:p>
    <w:p w14:paraId="15A8928E"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Where a partner institution also has a Student Protection Plan which applies to students on franchised programmes, the University will work with the partner institution to ensure that students’ interests are protected</w:t>
      </w:r>
      <w:r w:rsidR="00521A41">
        <w:rPr>
          <w:rFonts w:ascii="Arial" w:eastAsia="Arial" w:hAnsi="Arial" w:cs="Arial"/>
          <w:sz w:val="24"/>
          <w:szCs w:val="24"/>
        </w:rPr>
        <w:t>.</w:t>
      </w:r>
    </w:p>
    <w:p w14:paraId="7F0B1ACA"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680FA2FA"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What changes are not covered by the Plan?</w:t>
      </w:r>
    </w:p>
    <w:p w14:paraId="3AEC4AB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15FBAFB8"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We retain the right to make minor adjustments and improvements to course, </w:t>
      </w:r>
      <w:proofErr w:type="gramStart"/>
      <w:r w:rsidRPr="00014020">
        <w:rPr>
          <w:rFonts w:ascii="Arial" w:eastAsia="Arial" w:hAnsi="Arial" w:cs="Arial"/>
          <w:sz w:val="24"/>
          <w:szCs w:val="24"/>
        </w:rPr>
        <w:t>programme</w:t>
      </w:r>
      <w:proofErr w:type="gramEnd"/>
      <w:r w:rsidRPr="00014020">
        <w:rPr>
          <w:rFonts w:ascii="Arial" w:eastAsia="Arial" w:hAnsi="Arial" w:cs="Arial"/>
          <w:sz w:val="24"/>
          <w:szCs w:val="24"/>
        </w:rPr>
        <w:t xml:space="preserve"> and module content year on year, and these in themselves do not warrant the triggering of student protection measures.</w:t>
      </w:r>
    </w:p>
    <w:p w14:paraId="7390D9C4" w14:textId="77777777" w:rsidR="00632AC7" w:rsidRDefault="00632AC7" w:rsidP="00632AC7">
      <w:pPr>
        <w:spacing w:after="0" w:line="240" w:lineRule="auto"/>
        <w:rPr>
          <w:rFonts w:ascii="Arial" w:eastAsia="Arial" w:hAnsi="Arial" w:cs="Arial"/>
          <w:sz w:val="24"/>
          <w:szCs w:val="24"/>
        </w:rPr>
      </w:pPr>
    </w:p>
    <w:p w14:paraId="16FF2FB0"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Other changes which would not trigger this Plan include changes to timetables, including times and venues, changes which may become reasonably necessary to comply with government or other</w:t>
      </w:r>
      <w:r w:rsidR="0079469C" w:rsidRPr="00014020">
        <w:rPr>
          <w:rFonts w:ascii="Arial" w:hAnsi="Arial" w:cs="Arial"/>
          <w:sz w:val="24"/>
          <w:szCs w:val="24"/>
        </w:rPr>
        <w:t xml:space="preserve"> </w:t>
      </w:r>
      <w:r w:rsidRPr="00014020">
        <w:rPr>
          <w:rFonts w:ascii="Arial" w:eastAsia="Arial" w:hAnsi="Arial" w:cs="Arial"/>
          <w:sz w:val="24"/>
          <w:szCs w:val="24"/>
        </w:rPr>
        <w:t>regulatory requirements, and changes to supervision arrangements for research students.</w:t>
      </w:r>
    </w:p>
    <w:p w14:paraId="56D53399"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4C296B6B"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Assessment of risks</w:t>
      </w:r>
    </w:p>
    <w:p w14:paraId="6C0AC4D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42EEF5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In this section, we set out a range of risks that could occur, what the likely </w:t>
      </w:r>
      <w:r w:rsidR="0079469C" w:rsidRPr="00014020">
        <w:rPr>
          <w:rFonts w:ascii="Arial" w:eastAsia="Arial" w:hAnsi="Arial" w:cs="Arial"/>
          <w:sz w:val="24"/>
          <w:szCs w:val="24"/>
        </w:rPr>
        <w:t>e</w:t>
      </w:r>
      <w:r w:rsidRPr="00014020">
        <w:rPr>
          <w:rFonts w:ascii="Arial" w:eastAsia="Arial" w:hAnsi="Arial" w:cs="Arial"/>
          <w:sz w:val="24"/>
          <w:szCs w:val="24"/>
        </w:rPr>
        <w:t>ffects would be to the continuation of your studies as well as assessing the likelihood and impact these risks could have.</w:t>
      </w:r>
    </w:p>
    <w:p w14:paraId="47A1622E"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tbl>
      <w:tblPr>
        <w:tblW w:w="7622" w:type="dxa"/>
        <w:tblInd w:w="225" w:type="dxa"/>
        <w:tblLayout w:type="fixed"/>
        <w:tblLook w:val="01E0" w:firstRow="1" w:lastRow="1" w:firstColumn="1" w:lastColumn="1" w:noHBand="0" w:noVBand="0"/>
      </w:tblPr>
      <w:tblGrid>
        <w:gridCol w:w="689"/>
        <w:gridCol w:w="6933"/>
      </w:tblGrid>
      <w:tr w:rsidR="00350AC3" w:rsidRPr="00040F7C" w14:paraId="70F80CB2" w14:textId="77777777" w:rsidTr="00350AC3">
        <w:trPr>
          <w:trHeight w:val="6255"/>
        </w:trPr>
        <w:tc>
          <w:tcPr>
            <w:tcW w:w="689" w:type="dxa"/>
            <w:tcBorders>
              <w:top w:val="single" w:sz="8" w:space="0" w:color="000000"/>
              <w:left w:val="single" w:sz="8" w:space="0" w:color="000000"/>
              <w:bottom w:val="single" w:sz="8" w:space="0" w:color="000000"/>
              <w:right w:val="single" w:sz="8" w:space="0" w:color="000000"/>
            </w:tcBorders>
          </w:tcPr>
          <w:p w14:paraId="15405CC0" w14:textId="77777777" w:rsidR="00350AC3" w:rsidRPr="00040F7C" w:rsidRDefault="00350AC3"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6132E3A7" w14:textId="3F9A87F9" w:rsidR="00350AC3" w:rsidRDefault="00350AC3"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is no longer able to </w:t>
            </w:r>
            <w:proofErr w:type="gramStart"/>
            <w:r w:rsidRPr="006F4EFF">
              <w:rPr>
                <w:rFonts w:ascii="Arial" w:eastAsia="Arial" w:hAnsi="Arial" w:cs="Arial"/>
                <w:b/>
                <w:bCs/>
                <w:sz w:val="20"/>
                <w:szCs w:val="20"/>
              </w:rPr>
              <w:t>operate</w:t>
            </w:r>
            <w:proofErr w:type="gramEnd"/>
          </w:p>
          <w:p w14:paraId="265F2FAE" w14:textId="225CD74D" w:rsidR="00350AC3" w:rsidRDefault="00350AC3" w:rsidP="00632AC7">
            <w:pPr>
              <w:spacing w:after="0" w:line="240" w:lineRule="auto"/>
              <w:rPr>
                <w:rFonts w:ascii="Arial" w:eastAsia="Arial" w:hAnsi="Arial" w:cs="Arial"/>
                <w:b/>
                <w:bCs/>
                <w:sz w:val="20"/>
                <w:szCs w:val="20"/>
              </w:rPr>
            </w:pPr>
            <w:r>
              <w:rPr>
                <w:rFonts w:ascii="Arial" w:eastAsia="Arial" w:hAnsi="Arial" w:cs="Arial"/>
                <w:b/>
                <w:bCs/>
                <w:sz w:val="20"/>
                <w:szCs w:val="20"/>
              </w:rPr>
              <w:t>Risk: Very Low</w:t>
            </w:r>
          </w:p>
          <w:p w14:paraId="5EBC6E7A" w14:textId="77777777" w:rsidR="00350AC3" w:rsidRPr="00040F7C" w:rsidRDefault="00350AC3" w:rsidP="00632AC7">
            <w:pPr>
              <w:spacing w:after="0" w:line="240" w:lineRule="auto"/>
              <w:rPr>
                <w:rFonts w:ascii="Arial" w:hAnsi="Arial" w:cs="Arial"/>
                <w:sz w:val="20"/>
                <w:szCs w:val="20"/>
              </w:rPr>
            </w:pPr>
          </w:p>
          <w:p w14:paraId="78545674"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The University registered with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in September 2018 and is subject to the ongoing Conditions of Registration.</w:t>
            </w:r>
          </w:p>
          <w:p w14:paraId="5685A9B5"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BCB7BBE" w14:textId="331D5AE2" w:rsidR="00D023C9" w:rsidRDefault="00350AC3" w:rsidP="00D023C9">
            <w:r w:rsidRPr="006F4EFF">
              <w:rPr>
                <w:rFonts w:ascii="Arial" w:eastAsia="Arial" w:hAnsi="Arial" w:cs="Arial"/>
                <w:sz w:val="20"/>
                <w:szCs w:val="20"/>
              </w:rPr>
              <w:t xml:space="preserve">The risk of the University closing completely is very low. LJMU’s financial performance is very strong. Information in relation to the University’s strong finances can be found in the Financial Statements which are available on the financial information webpage: </w:t>
            </w:r>
            <w:hyperlink r:id="rId11" w:history="1">
              <w:r w:rsidR="00D023C9">
                <w:rPr>
                  <w:rStyle w:val="Hyperlink"/>
                </w:rPr>
                <w:t>https://www.ljmu.ac.uk/about-us/public-information/financial-information</w:t>
              </w:r>
            </w:hyperlink>
          </w:p>
          <w:p w14:paraId="60CC7179" w14:textId="1856DEE0" w:rsidR="00350AC3" w:rsidRPr="00040F7C" w:rsidRDefault="00350AC3" w:rsidP="00632AC7">
            <w:pPr>
              <w:spacing w:after="0" w:line="240" w:lineRule="auto"/>
              <w:rPr>
                <w:rFonts w:ascii="Arial" w:hAnsi="Arial" w:cs="Arial"/>
                <w:sz w:val="20"/>
                <w:szCs w:val="20"/>
              </w:rPr>
            </w:pPr>
          </w:p>
          <w:p w14:paraId="1E2A1E4E"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0D946AA"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The risk of the University losing its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registration is very low. The University regularly monitors its compliance with the Conditions of Registration and other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requirements.</w:t>
            </w:r>
          </w:p>
          <w:p w14:paraId="3A78C7AB"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4690B1C7"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If, at any point, it is judged there is a breach of any of the Conditions of Registration, the University would work with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to put in place steps to resolve such a breach to avoid deregistration. In the exceptional event of deregistration, the University would minimise the disruption to students by:</w:t>
            </w:r>
          </w:p>
          <w:p w14:paraId="38010426"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A08EC04" w14:textId="77777777" w:rsidR="00350AC3" w:rsidRPr="00040F7C" w:rsidRDefault="00350AC3" w:rsidP="00632AC7">
            <w:pPr>
              <w:pStyle w:val="ListParagraph"/>
              <w:numPr>
                <w:ilvl w:val="0"/>
                <w:numId w:val="12"/>
              </w:numPr>
              <w:spacing w:after="0" w:line="240" w:lineRule="auto"/>
              <w:rPr>
                <w:rFonts w:ascii="Arial" w:hAnsi="Arial" w:cs="Arial"/>
                <w:sz w:val="20"/>
                <w:szCs w:val="20"/>
              </w:rPr>
            </w:pPr>
            <w:r w:rsidRPr="00040F7C">
              <w:rPr>
                <w:rFonts w:ascii="Arial" w:hAnsi="Arial" w:cs="Arial"/>
                <w:sz w:val="20"/>
                <w:szCs w:val="20"/>
              </w:rPr>
              <w:t xml:space="preserve">working with the </w:t>
            </w:r>
            <w:proofErr w:type="spellStart"/>
            <w:r w:rsidRPr="00040F7C">
              <w:rPr>
                <w:rFonts w:ascii="Arial" w:hAnsi="Arial" w:cs="Arial"/>
                <w:sz w:val="20"/>
                <w:szCs w:val="20"/>
              </w:rPr>
              <w:t>OfS</w:t>
            </w:r>
            <w:proofErr w:type="spellEnd"/>
            <w:r w:rsidRPr="00040F7C">
              <w:rPr>
                <w:rFonts w:ascii="Arial" w:hAnsi="Arial" w:cs="Arial"/>
                <w:sz w:val="20"/>
                <w:szCs w:val="20"/>
              </w:rPr>
              <w:t xml:space="preserve"> to allow enrolled students to complete their </w:t>
            </w:r>
            <w:proofErr w:type="gramStart"/>
            <w:r w:rsidRPr="00040F7C">
              <w:rPr>
                <w:rFonts w:ascii="Arial" w:hAnsi="Arial" w:cs="Arial"/>
                <w:sz w:val="20"/>
                <w:szCs w:val="20"/>
              </w:rPr>
              <w:t>programme;</w:t>
            </w:r>
            <w:proofErr w:type="gramEnd"/>
            <w:r w:rsidRPr="00040F7C">
              <w:rPr>
                <w:rFonts w:ascii="Arial" w:hAnsi="Arial" w:cs="Arial"/>
                <w:sz w:val="20"/>
                <w:szCs w:val="20"/>
              </w:rPr>
              <w:t xml:space="preserve"> OR</w:t>
            </w:r>
          </w:p>
          <w:p w14:paraId="6353107F" w14:textId="77777777" w:rsidR="00350AC3" w:rsidRPr="00040F7C" w:rsidRDefault="00350AC3" w:rsidP="00632AC7">
            <w:pPr>
              <w:pStyle w:val="ListParagraph"/>
              <w:numPr>
                <w:ilvl w:val="0"/>
                <w:numId w:val="12"/>
              </w:numPr>
              <w:spacing w:after="0" w:line="240" w:lineRule="auto"/>
              <w:rPr>
                <w:rFonts w:ascii="Arial" w:hAnsi="Arial" w:cs="Arial"/>
                <w:sz w:val="20"/>
                <w:szCs w:val="20"/>
              </w:rPr>
            </w:pPr>
            <w:r w:rsidRPr="00040F7C">
              <w:rPr>
                <w:rFonts w:ascii="Arial" w:hAnsi="Arial" w:cs="Arial"/>
                <w:sz w:val="20"/>
                <w:szCs w:val="20"/>
              </w:rPr>
              <w:t>where this is not possible, supporting students to transfer to other providers.</w:t>
            </w:r>
          </w:p>
        </w:tc>
      </w:tr>
      <w:tr w:rsidR="00350AC3" w:rsidRPr="00040F7C" w14:paraId="081E0343" w14:textId="77777777" w:rsidTr="00350AC3">
        <w:trPr>
          <w:trHeight w:val="2115"/>
        </w:trPr>
        <w:tc>
          <w:tcPr>
            <w:tcW w:w="689" w:type="dxa"/>
            <w:tcBorders>
              <w:top w:val="single" w:sz="8" w:space="0" w:color="000000"/>
              <w:left w:val="single" w:sz="8" w:space="0" w:color="000000"/>
              <w:bottom w:val="single" w:sz="8" w:space="0" w:color="000000"/>
              <w:right w:val="single" w:sz="8" w:space="0" w:color="000000"/>
            </w:tcBorders>
          </w:tcPr>
          <w:p w14:paraId="770BFCBA" w14:textId="77777777" w:rsidR="00350AC3" w:rsidRPr="00040F7C" w:rsidRDefault="00350AC3" w:rsidP="00632AC7">
            <w:pPr>
              <w:spacing w:after="0" w:line="240" w:lineRule="auto"/>
              <w:rPr>
                <w:rFonts w:ascii="Arial" w:hAnsi="Arial" w:cs="Arial"/>
                <w:sz w:val="20"/>
                <w:szCs w:val="20"/>
              </w:rPr>
            </w:pPr>
            <w:r w:rsidRPr="006F4EFF">
              <w:rPr>
                <w:rFonts w:ascii="Arial" w:eastAsia="Times New Roman" w:hAnsi="Arial" w:cs="Arial"/>
                <w:sz w:val="20"/>
                <w:szCs w:val="20"/>
              </w:rPr>
              <w:lastRenderedPageBreak/>
              <w:t xml:space="preserve"> </w:t>
            </w:r>
          </w:p>
        </w:tc>
        <w:tc>
          <w:tcPr>
            <w:tcW w:w="6933" w:type="dxa"/>
            <w:tcBorders>
              <w:top w:val="single" w:sz="8" w:space="0" w:color="000000"/>
              <w:left w:val="single" w:sz="8" w:space="0" w:color="000000"/>
              <w:bottom w:val="single" w:sz="8" w:space="0" w:color="000000"/>
              <w:right w:val="single" w:sz="8" w:space="0" w:color="000000"/>
            </w:tcBorders>
          </w:tcPr>
          <w:p w14:paraId="21EB5359" w14:textId="7DE71F6D" w:rsidR="00350AC3" w:rsidRDefault="00350AC3"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loses its degree awarding </w:t>
            </w:r>
            <w:proofErr w:type="gramStart"/>
            <w:r w:rsidRPr="006F4EFF">
              <w:rPr>
                <w:rFonts w:ascii="Arial" w:eastAsia="Arial" w:hAnsi="Arial" w:cs="Arial"/>
                <w:b/>
                <w:bCs/>
                <w:sz w:val="20"/>
                <w:szCs w:val="20"/>
              </w:rPr>
              <w:t>powers</w:t>
            </w:r>
            <w:proofErr w:type="gramEnd"/>
          </w:p>
          <w:p w14:paraId="26AD8206" w14:textId="7EDE8942" w:rsidR="00350AC3" w:rsidRPr="00040F7C" w:rsidRDefault="00350AC3" w:rsidP="00632AC7">
            <w:pPr>
              <w:spacing w:after="0" w:line="240" w:lineRule="auto"/>
              <w:rPr>
                <w:rFonts w:ascii="Arial" w:hAnsi="Arial" w:cs="Arial"/>
                <w:sz w:val="20"/>
                <w:szCs w:val="20"/>
              </w:rPr>
            </w:pPr>
            <w:r>
              <w:rPr>
                <w:rFonts w:ascii="Arial" w:eastAsia="Arial" w:hAnsi="Arial" w:cs="Arial"/>
                <w:b/>
                <w:bCs/>
                <w:sz w:val="20"/>
                <w:szCs w:val="20"/>
              </w:rPr>
              <w:t>Risk: Very Low</w:t>
            </w:r>
          </w:p>
          <w:p w14:paraId="5BE946D6"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F4F60DA"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The risk of the University being unable to award the qualifications for which its students are registered because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has revoked the University’s degree awarding powers is very low. The University has a well-established Quality Framework. Monitoring processes ensure timely implementation of programme action plans to address any areas of concern.</w:t>
            </w:r>
          </w:p>
        </w:tc>
      </w:tr>
      <w:tr w:rsidR="00350AC3" w:rsidRPr="00040F7C" w14:paraId="22282AA8" w14:textId="77777777" w:rsidTr="00350AC3">
        <w:trPr>
          <w:trHeight w:val="3480"/>
        </w:trPr>
        <w:tc>
          <w:tcPr>
            <w:tcW w:w="689" w:type="dxa"/>
            <w:tcBorders>
              <w:top w:val="single" w:sz="8" w:space="0" w:color="000000"/>
              <w:left w:val="single" w:sz="8" w:space="0" w:color="000000"/>
              <w:bottom w:val="single" w:sz="8" w:space="0" w:color="000000"/>
              <w:right w:val="single" w:sz="8" w:space="0" w:color="000000"/>
            </w:tcBorders>
          </w:tcPr>
          <w:p w14:paraId="026FC72F" w14:textId="77777777" w:rsidR="00350AC3" w:rsidRPr="00040F7C" w:rsidRDefault="00350AC3"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1538FF23" w14:textId="3A44A4E9" w:rsidR="00350AC3" w:rsidRDefault="00350AC3"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Suspension or removal of Student Sponsor Licence</w:t>
            </w:r>
          </w:p>
          <w:p w14:paraId="767742E7" w14:textId="6EBC5184" w:rsidR="00350AC3" w:rsidRPr="00040F7C" w:rsidRDefault="00350AC3" w:rsidP="00632AC7">
            <w:pPr>
              <w:spacing w:after="0" w:line="240" w:lineRule="auto"/>
              <w:rPr>
                <w:rFonts w:ascii="Arial" w:hAnsi="Arial" w:cs="Arial"/>
                <w:sz w:val="20"/>
                <w:szCs w:val="20"/>
              </w:rPr>
            </w:pPr>
            <w:r>
              <w:rPr>
                <w:rFonts w:ascii="Arial" w:eastAsia="Arial" w:hAnsi="Arial" w:cs="Arial"/>
                <w:b/>
                <w:bCs/>
                <w:sz w:val="20"/>
                <w:szCs w:val="20"/>
              </w:rPr>
              <w:t>Risk: Low</w:t>
            </w:r>
          </w:p>
          <w:p w14:paraId="46A0A9E0"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CA1BDC9"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The UKVI Compliance Visit (2018) confirmed that the University complies with UKVI requirements and tracks the engagement of its sponsored students diligently to ensure they continue to meet the requirements of their visa. </w:t>
            </w:r>
            <w:proofErr w:type="gramStart"/>
            <w:r w:rsidRPr="006F4EFF">
              <w:rPr>
                <w:rFonts w:ascii="Arial" w:eastAsia="Arial" w:hAnsi="Arial" w:cs="Arial"/>
                <w:sz w:val="20"/>
                <w:szCs w:val="20"/>
              </w:rPr>
              <w:t>Therefore</w:t>
            </w:r>
            <w:proofErr w:type="gramEnd"/>
            <w:r w:rsidRPr="006F4EFF">
              <w:rPr>
                <w:rFonts w:ascii="Arial" w:eastAsia="Arial" w:hAnsi="Arial" w:cs="Arial"/>
                <w:sz w:val="20"/>
                <w:szCs w:val="20"/>
              </w:rPr>
              <w:t xml:space="preserve"> the risk of suspension or removal of the Student Sponsor Licence is low.</w:t>
            </w:r>
          </w:p>
          <w:p w14:paraId="03FA7F78"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3BF8E1F4" w14:textId="77777777" w:rsidR="00350AC3" w:rsidRPr="00040F7C" w:rsidRDefault="00350AC3" w:rsidP="00632AC7">
            <w:pPr>
              <w:spacing w:after="0" w:line="240" w:lineRule="auto"/>
              <w:rPr>
                <w:rFonts w:ascii="Arial" w:hAnsi="Arial" w:cs="Arial"/>
                <w:sz w:val="20"/>
                <w:szCs w:val="20"/>
              </w:rPr>
            </w:pPr>
            <w:r w:rsidRPr="006F4EFF">
              <w:rPr>
                <w:rFonts w:ascii="Arial" w:eastAsia="Arial" w:hAnsi="Arial" w:cs="Arial"/>
                <w:sz w:val="20"/>
                <w:szCs w:val="20"/>
              </w:rPr>
              <w:t>However, if the University’s Student Sponsor status is suspended, the University will take all reasonable steps to minimise disruption to students by, for example:</w:t>
            </w:r>
          </w:p>
          <w:p w14:paraId="560132CB" w14:textId="77777777" w:rsidR="00350AC3" w:rsidRPr="00040F7C" w:rsidRDefault="00350AC3" w:rsidP="00632AC7">
            <w:pPr>
              <w:spacing w:after="0" w:line="240" w:lineRule="auto"/>
              <w:ind w:left="360" w:hanging="360"/>
              <w:rPr>
                <w:rFonts w:ascii="Arial" w:hAnsi="Arial" w:cs="Arial"/>
                <w:sz w:val="20"/>
                <w:szCs w:val="20"/>
              </w:rPr>
            </w:pPr>
            <w:r w:rsidRPr="006F4EFF">
              <w:rPr>
                <w:rFonts w:ascii="Arial" w:eastAsia="Times New Roman" w:hAnsi="Arial" w:cs="Arial"/>
                <w:sz w:val="20"/>
                <w:szCs w:val="20"/>
              </w:rPr>
              <w:t xml:space="preserve">-  </w:t>
            </w:r>
            <w:r w:rsidRPr="006F4EFF">
              <w:rPr>
                <w:rFonts w:ascii="Arial" w:eastAsia="Arial" w:hAnsi="Arial" w:cs="Arial"/>
                <w:sz w:val="20"/>
                <w:szCs w:val="20"/>
              </w:rPr>
              <w:t xml:space="preserve">working with UKVI to allow students to complete their year of study or </w:t>
            </w:r>
            <w:proofErr w:type="gramStart"/>
            <w:r w:rsidRPr="006F4EFF">
              <w:rPr>
                <w:rFonts w:ascii="Arial" w:eastAsia="Arial" w:hAnsi="Arial" w:cs="Arial"/>
                <w:sz w:val="20"/>
                <w:szCs w:val="20"/>
              </w:rPr>
              <w:t>programme;</w:t>
            </w:r>
            <w:proofErr w:type="gramEnd"/>
          </w:p>
          <w:p w14:paraId="070677D5" w14:textId="77777777" w:rsidR="00350AC3" w:rsidRDefault="00350AC3" w:rsidP="00632AC7">
            <w:pPr>
              <w:spacing w:after="0" w:line="240" w:lineRule="auto"/>
              <w:ind w:left="360" w:hanging="360"/>
              <w:rPr>
                <w:rFonts w:ascii="Arial" w:eastAsia="Arial" w:hAnsi="Arial" w:cs="Arial"/>
                <w:sz w:val="20"/>
                <w:szCs w:val="20"/>
              </w:rPr>
            </w:pPr>
            <w:r w:rsidRPr="006F4EFF">
              <w:rPr>
                <w:rFonts w:ascii="Arial" w:eastAsia="Times New Roman" w:hAnsi="Arial" w:cs="Arial"/>
                <w:sz w:val="20"/>
                <w:szCs w:val="20"/>
              </w:rPr>
              <w:t xml:space="preserve">-   </w:t>
            </w:r>
            <w:r w:rsidRPr="006F4EFF">
              <w:rPr>
                <w:rFonts w:ascii="Arial" w:eastAsia="Arial" w:hAnsi="Arial" w:cs="Arial"/>
                <w:sz w:val="20"/>
                <w:szCs w:val="20"/>
              </w:rPr>
              <w:t xml:space="preserve">allowing students already in receipt of a visa based upon an allocated CAS from the University to enrol and commence their </w:t>
            </w:r>
            <w:proofErr w:type="gramStart"/>
            <w:r w:rsidRPr="006F4EFF">
              <w:rPr>
                <w:rFonts w:ascii="Arial" w:eastAsia="Arial" w:hAnsi="Arial" w:cs="Arial"/>
                <w:sz w:val="20"/>
                <w:szCs w:val="20"/>
              </w:rPr>
              <w:t>studies;</w:t>
            </w:r>
            <w:proofErr w:type="gramEnd"/>
          </w:p>
          <w:p w14:paraId="1E2FD0F1" w14:textId="77777777" w:rsidR="00350AC3" w:rsidRPr="00040F7C" w:rsidRDefault="00350AC3" w:rsidP="00632AC7">
            <w:pPr>
              <w:spacing w:after="0" w:line="240" w:lineRule="auto"/>
              <w:ind w:left="360" w:hanging="360"/>
              <w:rPr>
                <w:rFonts w:ascii="Arial" w:hAnsi="Arial" w:cs="Arial"/>
                <w:sz w:val="20"/>
                <w:szCs w:val="20"/>
              </w:rPr>
            </w:pPr>
            <w:r w:rsidRPr="00040F7C">
              <w:rPr>
                <w:rFonts w:ascii="Arial" w:hAnsi="Arial" w:cs="Arial"/>
                <w:sz w:val="20"/>
                <w:szCs w:val="20"/>
              </w:rPr>
              <w:t>-  offering students the opportunity to postpone their application pending the resolution of the suspension (if they have not already commenced travel to the University).</w:t>
            </w:r>
          </w:p>
          <w:p w14:paraId="2B6F679F" w14:textId="77777777" w:rsidR="00350AC3" w:rsidRPr="00040F7C" w:rsidRDefault="00350AC3" w:rsidP="00632AC7">
            <w:pPr>
              <w:spacing w:after="0" w:line="240" w:lineRule="auto"/>
              <w:ind w:left="360" w:hanging="360"/>
              <w:rPr>
                <w:rFonts w:ascii="Arial" w:hAnsi="Arial" w:cs="Arial"/>
                <w:sz w:val="20"/>
                <w:szCs w:val="20"/>
              </w:rPr>
            </w:pPr>
            <w:r w:rsidRPr="00040F7C">
              <w:rPr>
                <w:rFonts w:ascii="Arial" w:hAnsi="Arial" w:cs="Arial"/>
                <w:sz w:val="20"/>
                <w:szCs w:val="20"/>
              </w:rPr>
              <w:t xml:space="preserve"> </w:t>
            </w:r>
          </w:p>
          <w:p w14:paraId="6BE70FD5" w14:textId="77777777" w:rsidR="00350AC3" w:rsidRPr="00040F7C" w:rsidRDefault="00350AC3" w:rsidP="00632AC7">
            <w:pPr>
              <w:spacing w:after="0" w:line="240" w:lineRule="auto"/>
              <w:ind w:left="360" w:hanging="360"/>
              <w:rPr>
                <w:rFonts w:ascii="Arial" w:hAnsi="Arial" w:cs="Arial"/>
                <w:sz w:val="20"/>
                <w:szCs w:val="20"/>
              </w:rPr>
            </w:pPr>
            <w:r w:rsidRPr="00040F7C">
              <w:rPr>
                <w:rFonts w:ascii="Arial" w:hAnsi="Arial" w:cs="Arial"/>
                <w:sz w:val="20"/>
                <w:szCs w:val="20"/>
              </w:rPr>
              <w:t>If the University’s Student Sponsor status is revoked, the University will take all reasonable steps to minimise disruption to students by, for example, assisting them to switch to an alternative sponsor.</w:t>
            </w:r>
          </w:p>
        </w:tc>
      </w:tr>
    </w:tbl>
    <w:p w14:paraId="79F93EC0" w14:textId="77777777" w:rsidR="00BD13AF" w:rsidRPr="006F4EFF" w:rsidRDefault="00F72607" w:rsidP="00632AC7">
      <w:pPr>
        <w:spacing w:after="0" w:line="240" w:lineRule="auto"/>
        <w:rPr>
          <w:rFonts w:ascii="Arial" w:hAnsi="Arial" w:cs="Arial"/>
          <w:sz w:val="20"/>
          <w:szCs w:val="20"/>
        </w:rPr>
      </w:pPr>
      <w:r w:rsidRPr="006F4EFF">
        <w:rPr>
          <w:rFonts w:ascii="Arial" w:hAnsi="Arial" w:cs="Arial"/>
          <w:sz w:val="20"/>
          <w:szCs w:val="20"/>
        </w:rPr>
        <w:br/>
      </w:r>
    </w:p>
    <w:tbl>
      <w:tblPr>
        <w:tblW w:w="9015" w:type="dxa"/>
        <w:tblInd w:w="225" w:type="dxa"/>
        <w:tblLayout w:type="fixed"/>
        <w:tblLook w:val="01E0" w:firstRow="1" w:lastRow="1" w:firstColumn="1" w:lastColumn="1" w:noHBand="0" w:noVBand="0"/>
      </w:tblPr>
      <w:tblGrid>
        <w:gridCol w:w="689"/>
        <w:gridCol w:w="6933"/>
        <w:gridCol w:w="1393"/>
      </w:tblGrid>
      <w:tr w:rsidR="006F4EFF" w:rsidRPr="00040F7C" w14:paraId="71EC521E" w14:textId="77777777" w:rsidTr="00040F7C">
        <w:trPr>
          <w:trHeight w:val="1635"/>
        </w:trPr>
        <w:tc>
          <w:tcPr>
            <w:tcW w:w="689" w:type="dxa"/>
            <w:tcBorders>
              <w:top w:val="single" w:sz="8" w:space="0" w:color="000000"/>
              <w:left w:val="single" w:sz="8" w:space="0" w:color="000000"/>
              <w:bottom w:val="single" w:sz="8" w:space="0" w:color="000000"/>
              <w:right w:val="single" w:sz="8" w:space="0" w:color="000000"/>
            </w:tcBorders>
          </w:tcPr>
          <w:p w14:paraId="69E95624"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379A8FCD" w14:textId="49903681"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one or more of the locations at which the University delivers courses to students is no longer </w:t>
            </w:r>
            <w:proofErr w:type="gramStart"/>
            <w:r w:rsidRPr="006F4EFF">
              <w:rPr>
                <w:rFonts w:ascii="Arial" w:eastAsia="Arial" w:hAnsi="Arial" w:cs="Arial"/>
                <w:b/>
                <w:bCs/>
                <w:sz w:val="20"/>
                <w:szCs w:val="20"/>
              </w:rPr>
              <w:t>available</w:t>
            </w:r>
            <w:proofErr w:type="gramEnd"/>
          </w:p>
          <w:p w14:paraId="3C87CEF3" w14:textId="69D5DB0D" w:rsidR="00350AC3" w:rsidRPr="00040F7C" w:rsidRDefault="00350AC3" w:rsidP="00632AC7">
            <w:pPr>
              <w:spacing w:after="0" w:line="240" w:lineRule="auto"/>
              <w:rPr>
                <w:rFonts w:ascii="Arial" w:hAnsi="Arial" w:cs="Arial"/>
                <w:sz w:val="20"/>
                <w:szCs w:val="20"/>
              </w:rPr>
            </w:pPr>
            <w:r>
              <w:rPr>
                <w:rFonts w:ascii="Arial" w:eastAsia="Arial" w:hAnsi="Arial" w:cs="Arial"/>
                <w:b/>
                <w:bCs/>
                <w:sz w:val="20"/>
                <w:szCs w:val="20"/>
              </w:rPr>
              <w:t xml:space="preserve">Risk: Low </w:t>
            </w:r>
          </w:p>
          <w:p w14:paraId="3F8B7474"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3FF5CD5" w14:textId="77777777" w:rsidR="1E19629C" w:rsidRPr="006F4EFF" w:rsidRDefault="1E19629C" w:rsidP="00632AC7">
            <w:pPr>
              <w:spacing w:after="0" w:line="240" w:lineRule="auto"/>
              <w:rPr>
                <w:rFonts w:ascii="Arial" w:eastAsia="Arial" w:hAnsi="Arial" w:cs="Arial"/>
                <w:sz w:val="20"/>
                <w:szCs w:val="20"/>
              </w:rPr>
            </w:pPr>
            <w:r w:rsidRPr="006F4EFF">
              <w:rPr>
                <w:rFonts w:ascii="Arial" w:eastAsia="Arial" w:hAnsi="Arial" w:cs="Arial"/>
                <w:sz w:val="20"/>
                <w:szCs w:val="20"/>
              </w:rPr>
              <w:t>The University has no plans to relocate any of its other provision during the current academic year.</w:t>
            </w:r>
          </w:p>
          <w:p w14:paraId="56993749" w14:textId="77777777" w:rsidR="004B656F" w:rsidRPr="006F4EFF" w:rsidRDefault="004B656F" w:rsidP="00632AC7">
            <w:pPr>
              <w:spacing w:after="0" w:line="240" w:lineRule="auto"/>
              <w:rPr>
                <w:rFonts w:ascii="Arial" w:eastAsia="Arial" w:hAnsi="Arial" w:cs="Arial"/>
                <w:sz w:val="20"/>
                <w:szCs w:val="20"/>
              </w:rPr>
            </w:pPr>
          </w:p>
          <w:p w14:paraId="4EEAD88A" w14:textId="77777777" w:rsidR="004B656F" w:rsidRPr="00040F7C" w:rsidRDefault="004B656F" w:rsidP="00632AC7">
            <w:pPr>
              <w:spacing w:after="0" w:line="240" w:lineRule="auto"/>
              <w:rPr>
                <w:rFonts w:ascii="Arial" w:hAnsi="Arial" w:cs="Arial"/>
                <w:sz w:val="20"/>
                <w:szCs w:val="20"/>
              </w:rPr>
            </w:pPr>
          </w:p>
        </w:tc>
        <w:tc>
          <w:tcPr>
            <w:tcW w:w="1393" w:type="dxa"/>
            <w:tcBorders>
              <w:top w:val="single" w:sz="8" w:space="0" w:color="000000"/>
              <w:left w:val="single" w:sz="8" w:space="0" w:color="000000"/>
              <w:bottom w:val="single" w:sz="8" w:space="0" w:color="000000"/>
              <w:right w:val="single" w:sz="8" w:space="0" w:color="000000"/>
            </w:tcBorders>
          </w:tcPr>
          <w:p w14:paraId="22820AFD"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44184F87" w14:textId="77777777" w:rsidTr="00040F7C">
        <w:trPr>
          <w:trHeight w:val="2220"/>
        </w:trPr>
        <w:tc>
          <w:tcPr>
            <w:tcW w:w="689" w:type="dxa"/>
            <w:tcBorders>
              <w:top w:val="single" w:sz="8" w:space="0" w:color="000000"/>
              <w:left w:val="single" w:sz="8" w:space="0" w:color="000000"/>
              <w:bottom w:val="single" w:sz="8" w:space="0" w:color="000000"/>
              <w:right w:val="single" w:sz="8" w:space="0" w:color="000000"/>
            </w:tcBorders>
          </w:tcPr>
          <w:p w14:paraId="12172A4F"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1DBED146" w14:textId="4C416441"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is no longer able to deliver courses in one or more subject areas and/or </w:t>
            </w:r>
            <w:proofErr w:type="gramStart"/>
            <w:r w:rsidRPr="006F4EFF">
              <w:rPr>
                <w:rFonts w:ascii="Arial" w:eastAsia="Arial" w:hAnsi="Arial" w:cs="Arial"/>
                <w:b/>
                <w:bCs/>
                <w:sz w:val="20"/>
                <w:szCs w:val="20"/>
              </w:rPr>
              <w:t>departments</w:t>
            </w:r>
            <w:proofErr w:type="gramEnd"/>
          </w:p>
          <w:p w14:paraId="03AFE5FD" w14:textId="3E1FDD9D" w:rsidR="00350AC3" w:rsidRPr="00040F7C" w:rsidRDefault="00350AC3" w:rsidP="00632AC7">
            <w:pPr>
              <w:spacing w:after="0" w:line="240" w:lineRule="auto"/>
              <w:rPr>
                <w:rFonts w:ascii="Arial" w:hAnsi="Arial" w:cs="Arial"/>
                <w:sz w:val="20"/>
                <w:szCs w:val="20"/>
              </w:rPr>
            </w:pPr>
            <w:r>
              <w:rPr>
                <w:rFonts w:ascii="Arial" w:eastAsia="Arial" w:hAnsi="Arial" w:cs="Arial"/>
                <w:b/>
                <w:bCs/>
                <w:sz w:val="20"/>
                <w:szCs w:val="20"/>
              </w:rPr>
              <w:t>Risk: Low</w:t>
            </w:r>
          </w:p>
          <w:p w14:paraId="3C6F233A"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EA735C6" w14:textId="234C8AFD"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The University undertakes a comprehensive review of its subject and programme portfolio on an annual basis, examining management data to consider the sustainability of subject and programme areas. There is no planned significant change for 202</w:t>
            </w:r>
            <w:r w:rsidR="00DC3E1B">
              <w:rPr>
                <w:rFonts w:ascii="Arial" w:eastAsia="Arial" w:hAnsi="Arial" w:cs="Arial"/>
                <w:sz w:val="20"/>
                <w:szCs w:val="20"/>
              </w:rPr>
              <w:t>4</w:t>
            </w:r>
            <w:r w:rsidRPr="006F4EFF">
              <w:rPr>
                <w:rFonts w:ascii="Arial" w:eastAsia="Arial" w:hAnsi="Arial" w:cs="Arial"/>
                <w:sz w:val="20"/>
                <w:szCs w:val="20"/>
              </w:rPr>
              <w:t>/2</w:t>
            </w:r>
            <w:r w:rsidR="00DC3E1B">
              <w:rPr>
                <w:rFonts w:ascii="Arial" w:eastAsia="Arial" w:hAnsi="Arial" w:cs="Arial"/>
                <w:sz w:val="20"/>
                <w:szCs w:val="20"/>
              </w:rPr>
              <w:t>5</w:t>
            </w:r>
            <w:r w:rsidRPr="006F4EFF">
              <w:rPr>
                <w:rFonts w:ascii="Arial" w:eastAsia="Arial" w:hAnsi="Arial" w:cs="Arial"/>
                <w:sz w:val="20"/>
                <w:szCs w:val="20"/>
              </w:rPr>
              <w:t>.</w:t>
            </w:r>
          </w:p>
        </w:tc>
        <w:tc>
          <w:tcPr>
            <w:tcW w:w="1393" w:type="dxa"/>
            <w:tcBorders>
              <w:top w:val="single" w:sz="8" w:space="0" w:color="000000"/>
              <w:left w:val="single" w:sz="8" w:space="0" w:color="000000"/>
              <w:bottom w:val="single" w:sz="8" w:space="0" w:color="000000"/>
              <w:right w:val="single" w:sz="8" w:space="0" w:color="000000"/>
            </w:tcBorders>
          </w:tcPr>
          <w:p w14:paraId="3FC6AE44"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7E5BB4E9" w14:textId="77777777" w:rsidTr="00040F7C">
        <w:trPr>
          <w:trHeight w:val="1980"/>
        </w:trPr>
        <w:tc>
          <w:tcPr>
            <w:tcW w:w="689" w:type="dxa"/>
            <w:tcBorders>
              <w:top w:val="single" w:sz="8" w:space="0" w:color="000000"/>
              <w:left w:val="single" w:sz="8" w:space="0" w:color="000000"/>
              <w:bottom w:val="single" w:sz="8" w:space="0" w:color="000000"/>
              <w:right w:val="single" w:sz="8" w:space="0" w:color="000000"/>
            </w:tcBorders>
          </w:tcPr>
          <w:p w14:paraId="73AFCC4D"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lastRenderedPageBreak/>
              <w:t xml:space="preserve"> </w:t>
            </w:r>
          </w:p>
        </w:tc>
        <w:tc>
          <w:tcPr>
            <w:tcW w:w="6933" w:type="dxa"/>
            <w:tcBorders>
              <w:top w:val="single" w:sz="8" w:space="0" w:color="000000"/>
              <w:left w:val="single" w:sz="8" w:space="0" w:color="000000"/>
              <w:bottom w:val="single" w:sz="8" w:space="0" w:color="000000"/>
              <w:right w:val="single" w:sz="8" w:space="0" w:color="000000"/>
            </w:tcBorders>
          </w:tcPr>
          <w:p w14:paraId="3A3D9325" w14:textId="678597F7"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is no longer able to deliver material components of one or more </w:t>
            </w:r>
            <w:proofErr w:type="gramStart"/>
            <w:r w:rsidRPr="006F4EFF">
              <w:rPr>
                <w:rFonts w:ascii="Arial" w:eastAsia="Arial" w:hAnsi="Arial" w:cs="Arial"/>
                <w:b/>
                <w:bCs/>
                <w:sz w:val="20"/>
                <w:szCs w:val="20"/>
              </w:rPr>
              <w:t>courses</w:t>
            </w:r>
            <w:proofErr w:type="gramEnd"/>
          </w:p>
          <w:p w14:paraId="0B23C6F6" w14:textId="7CBF02E5" w:rsidR="00350AC3" w:rsidRPr="00040F7C" w:rsidRDefault="00350AC3" w:rsidP="00632AC7">
            <w:pPr>
              <w:spacing w:after="0" w:line="240" w:lineRule="auto"/>
              <w:rPr>
                <w:rFonts w:ascii="Arial" w:hAnsi="Arial" w:cs="Arial"/>
                <w:sz w:val="20"/>
                <w:szCs w:val="20"/>
              </w:rPr>
            </w:pPr>
            <w:r>
              <w:rPr>
                <w:rFonts w:ascii="Arial" w:eastAsia="Arial" w:hAnsi="Arial" w:cs="Arial"/>
                <w:b/>
                <w:bCs/>
                <w:sz w:val="20"/>
                <w:szCs w:val="20"/>
              </w:rPr>
              <w:t xml:space="preserve">Risk: Low </w:t>
            </w:r>
          </w:p>
          <w:p w14:paraId="6742BEF1"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6A40EDA" w14:textId="261EAF9E"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As programmes are designed to be taught by integrated teams of academic staff the risk of being unable to deliver core material components is low. Even on specialist programmes sufficient cover is</w:t>
            </w:r>
            <w:r w:rsidR="00034DFF">
              <w:rPr>
                <w:rFonts w:ascii="Arial" w:eastAsia="Arial" w:hAnsi="Arial" w:cs="Arial"/>
                <w:sz w:val="20"/>
                <w:szCs w:val="20"/>
              </w:rPr>
              <w:t xml:space="preserve"> usually</w:t>
            </w:r>
            <w:r w:rsidRPr="006F4EFF">
              <w:rPr>
                <w:rFonts w:ascii="Arial" w:eastAsia="Arial" w:hAnsi="Arial" w:cs="Arial"/>
                <w:sz w:val="20"/>
                <w:szCs w:val="20"/>
              </w:rPr>
              <w:t xml:space="preserve"> available to deliver the core material.</w:t>
            </w:r>
          </w:p>
        </w:tc>
        <w:tc>
          <w:tcPr>
            <w:tcW w:w="1393" w:type="dxa"/>
            <w:tcBorders>
              <w:top w:val="single" w:sz="8" w:space="0" w:color="000000"/>
              <w:left w:val="single" w:sz="8" w:space="0" w:color="000000"/>
              <w:bottom w:val="single" w:sz="8" w:space="0" w:color="000000"/>
              <w:right w:val="single" w:sz="8" w:space="0" w:color="000000"/>
            </w:tcBorders>
          </w:tcPr>
          <w:p w14:paraId="5EDA78DE"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5FEE5E72" w14:textId="77777777" w:rsidTr="00040F7C">
        <w:trPr>
          <w:trHeight w:val="1725"/>
        </w:trPr>
        <w:tc>
          <w:tcPr>
            <w:tcW w:w="689" w:type="dxa"/>
            <w:tcBorders>
              <w:top w:val="single" w:sz="8" w:space="0" w:color="000000"/>
              <w:left w:val="single" w:sz="8" w:space="0" w:color="000000"/>
              <w:bottom w:val="single" w:sz="8" w:space="0" w:color="000000"/>
              <w:right w:val="single" w:sz="8" w:space="0" w:color="000000"/>
            </w:tcBorders>
          </w:tcPr>
          <w:p w14:paraId="1F384DCD"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4E0D6E64" w14:textId="4E326ED3"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is no longer able to deliver one or more modes of study to </w:t>
            </w:r>
            <w:proofErr w:type="gramStart"/>
            <w:r w:rsidRPr="006F4EFF">
              <w:rPr>
                <w:rFonts w:ascii="Arial" w:eastAsia="Arial" w:hAnsi="Arial" w:cs="Arial"/>
                <w:b/>
                <w:bCs/>
                <w:sz w:val="20"/>
                <w:szCs w:val="20"/>
              </w:rPr>
              <w:t>students</w:t>
            </w:r>
            <w:proofErr w:type="gramEnd"/>
          </w:p>
          <w:p w14:paraId="49CE27F3" w14:textId="77777777"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Low </w:t>
            </w:r>
          </w:p>
          <w:p w14:paraId="7450BFA7"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8D554E4"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Most University courses are delivered on a </w:t>
            </w:r>
            <w:proofErr w:type="gramStart"/>
            <w:r w:rsidRPr="006F4EFF">
              <w:rPr>
                <w:rFonts w:ascii="Arial" w:eastAsia="Arial" w:hAnsi="Arial" w:cs="Arial"/>
                <w:sz w:val="20"/>
                <w:szCs w:val="20"/>
              </w:rPr>
              <w:t>full time</w:t>
            </w:r>
            <w:proofErr w:type="gramEnd"/>
            <w:r w:rsidRPr="006F4EFF">
              <w:rPr>
                <w:rFonts w:ascii="Arial" w:eastAsia="Arial" w:hAnsi="Arial" w:cs="Arial"/>
                <w:sz w:val="20"/>
                <w:szCs w:val="20"/>
              </w:rPr>
              <w:t xml:space="preserve"> basis with part time study and elements of online distance learning available. This approach protects the student experience and reduces the likelihood of programme suspension.</w:t>
            </w:r>
          </w:p>
        </w:tc>
        <w:tc>
          <w:tcPr>
            <w:tcW w:w="1393" w:type="dxa"/>
            <w:tcBorders>
              <w:top w:val="single" w:sz="8" w:space="0" w:color="000000"/>
              <w:left w:val="single" w:sz="8" w:space="0" w:color="000000"/>
              <w:bottom w:val="single" w:sz="8" w:space="0" w:color="000000"/>
              <w:right w:val="single" w:sz="8" w:space="0" w:color="000000"/>
            </w:tcBorders>
          </w:tcPr>
          <w:p w14:paraId="0B2685F9"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078D4B63" w14:textId="77777777" w:rsidTr="00040F7C">
        <w:trPr>
          <w:trHeight w:val="1665"/>
        </w:trPr>
        <w:tc>
          <w:tcPr>
            <w:tcW w:w="689" w:type="dxa"/>
            <w:tcBorders>
              <w:top w:val="single" w:sz="8" w:space="0" w:color="000000"/>
              <w:left w:val="single" w:sz="8" w:space="0" w:color="000000"/>
              <w:bottom w:val="single" w:sz="8" w:space="0" w:color="000000"/>
              <w:right w:val="single" w:sz="8" w:space="0" w:color="000000"/>
            </w:tcBorders>
          </w:tcPr>
          <w:p w14:paraId="56AA3612"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5AE937A4" w14:textId="04DF7590"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the University is no longer able to recruit or teach a particular type of student, such as international </w:t>
            </w:r>
            <w:proofErr w:type="gramStart"/>
            <w:r w:rsidRPr="006F4EFF">
              <w:rPr>
                <w:rFonts w:ascii="Arial" w:eastAsia="Arial" w:hAnsi="Arial" w:cs="Arial"/>
                <w:b/>
                <w:bCs/>
                <w:sz w:val="20"/>
                <w:szCs w:val="20"/>
              </w:rPr>
              <w:t>students</w:t>
            </w:r>
            <w:proofErr w:type="gramEnd"/>
          </w:p>
          <w:p w14:paraId="27558407" w14:textId="77777777"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Low </w:t>
            </w:r>
          </w:p>
          <w:p w14:paraId="0BADD874" w14:textId="77777777" w:rsidR="00350AC3" w:rsidRPr="00040F7C" w:rsidRDefault="00350AC3" w:rsidP="00632AC7">
            <w:pPr>
              <w:spacing w:after="0" w:line="240" w:lineRule="auto"/>
              <w:rPr>
                <w:rFonts w:ascii="Arial" w:hAnsi="Arial" w:cs="Arial"/>
                <w:sz w:val="20"/>
                <w:szCs w:val="20"/>
              </w:rPr>
            </w:pPr>
          </w:p>
          <w:p w14:paraId="40086605"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The University delivers programmes to a wide range of students including home and international students, apprentices, mature </w:t>
            </w:r>
            <w:proofErr w:type="gramStart"/>
            <w:r w:rsidRPr="006F4EFF">
              <w:rPr>
                <w:rFonts w:ascii="Arial" w:eastAsia="Arial" w:hAnsi="Arial" w:cs="Arial"/>
                <w:sz w:val="20"/>
                <w:szCs w:val="20"/>
              </w:rPr>
              <w:t>students</w:t>
            </w:r>
            <w:proofErr w:type="gramEnd"/>
            <w:r w:rsidRPr="006F4EFF">
              <w:rPr>
                <w:rFonts w:ascii="Arial" w:eastAsia="Arial" w:hAnsi="Arial" w:cs="Arial"/>
                <w:sz w:val="20"/>
                <w:szCs w:val="20"/>
              </w:rPr>
              <w:t xml:space="preserve"> and students recruited from widening participation groups. In all cases the University is</w:t>
            </w:r>
            <w:r w:rsidR="007442DB" w:rsidRPr="00040F7C">
              <w:rPr>
                <w:rFonts w:ascii="Arial" w:hAnsi="Arial" w:cs="Arial"/>
                <w:sz w:val="20"/>
                <w:szCs w:val="20"/>
              </w:rPr>
              <w:t xml:space="preserve"> </w:t>
            </w:r>
            <w:r w:rsidRPr="006F4EFF">
              <w:rPr>
                <w:rFonts w:ascii="Arial" w:eastAsia="Arial" w:hAnsi="Arial" w:cs="Arial"/>
                <w:sz w:val="20"/>
                <w:szCs w:val="20"/>
              </w:rPr>
              <w:t>committed to supporting these students and the risk of being unable to recrui</w:t>
            </w:r>
            <w:r w:rsidR="007442DB" w:rsidRPr="006F4EFF">
              <w:rPr>
                <w:rFonts w:ascii="Arial" w:eastAsia="Arial" w:hAnsi="Arial" w:cs="Arial"/>
                <w:sz w:val="20"/>
                <w:szCs w:val="20"/>
              </w:rPr>
              <w:t>t or teach a particular type of student is low.</w:t>
            </w:r>
          </w:p>
        </w:tc>
        <w:tc>
          <w:tcPr>
            <w:tcW w:w="1393" w:type="dxa"/>
            <w:tcBorders>
              <w:top w:val="single" w:sz="8" w:space="0" w:color="000000"/>
              <w:left w:val="single" w:sz="8" w:space="0" w:color="000000"/>
              <w:bottom w:val="single" w:sz="8" w:space="0" w:color="000000"/>
              <w:right w:val="single" w:sz="8" w:space="0" w:color="000000"/>
            </w:tcBorders>
          </w:tcPr>
          <w:p w14:paraId="1D3EA6AF"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7382E02C" w14:textId="77777777" w:rsidTr="00040F7C">
        <w:trPr>
          <w:trHeight w:val="5415"/>
        </w:trPr>
        <w:tc>
          <w:tcPr>
            <w:tcW w:w="689" w:type="dxa"/>
            <w:tcBorders>
              <w:top w:val="single" w:sz="8" w:space="0" w:color="000000"/>
              <w:left w:val="single" w:sz="8" w:space="0" w:color="000000"/>
              <w:bottom w:val="single" w:sz="8" w:space="0" w:color="000000"/>
              <w:right w:val="single" w:sz="8" w:space="0" w:color="000000"/>
            </w:tcBorders>
          </w:tcPr>
          <w:p w14:paraId="5291D733"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3FF9AF3F" w14:textId="16B6C8A0"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The risk that one or more University courses loses accreditation from a Professional, Statutory or Regulatory Body</w:t>
            </w:r>
          </w:p>
          <w:p w14:paraId="6C8E55BB" w14:textId="77777777"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Low </w:t>
            </w:r>
          </w:p>
          <w:p w14:paraId="68C4D70E" w14:textId="77777777" w:rsidR="1E19629C" w:rsidRPr="00040F7C" w:rsidRDefault="1E19629C" w:rsidP="00632AC7">
            <w:pPr>
              <w:spacing w:after="0" w:line="240" w:lineRule="auto"/>
              <w:rPr>
                <w:rFonts w:ascii="Arial" w:hAnsi="Arial" w:cs="Arial"/>
                <w:sz w:val="20"/>
                <w:szCs w:val="20"/>
              </w:rPr>
            </w:pPr>
          </w:p>
          <w:p w14:paraId="627B25C0"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A wide range of programmes are accredited by PSRBs. The University works proactively to maintain accreditation. The risk is low.</w:t>
            </w:r>
          </w:p>
          <w:p w14:paraId="296425A5"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In the event of an adverse inspection or monitoring report, the University, through a dedicated working group, would work proactively with the PSRB to address all issues of concern. Ongoing communications with the PSRB would be maintained</w:t>
            </w:r>
            <w:r w:rsidR="007442DB" w:rsidRPr="006F4EFF">
              <w:rPr>
                <w:rFonts w:ascii="Arial" w:eastAsia="Arial" w:hAnsi="Arial" w:cs="Arial"/>
                <w:sz w:val="20"/>
                <w:szCs w:val="20"/>
              </w:rPr>
              <w:t>.</w:t>
            </w:r>
            <w:r w:rsidRPr="006F4EFF">
              <w:rPr>
                <w:rFonts w:ascii="Arial" w:eastAsia="Arial" w:hAnsi="Arial" w:cs="Arial"/>
                <w:sz w:val="20"/>
                <w:szCs w:val="20"/>
              </w:rPr>
              <w:t xml:space="preserve"> </w:t>
            </w:r>
          </w:p>
          <w:p w14:paraId="0204FE31"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 PSRB suspending or removing accreditation of a programme or programmes, the University would put in place measures to protect the experience of existing students by working with the PSRB to achieve continued </w:t>
            </w:r>
            <w:proofErr w:type="gramStart"/>
            <w:r w:rsidRPr="006F4EFF">
              <w:rPr>
                <w:rFonts w:ascii="Arial" w:eastAsia="Arial" w:hAnsi="Arial" w:cs="Arial"/>
                <w:sz w:val="20"/>
                <w:szCs w:val="20"/>
              </w:rPr>
              <w:t>accreditation</w:t>
            </w:r>
            <w:proofErr w:type="gramEnd"/>
            <w:r w:rsidRPr="006F4EFF">
              <w:rPr>
                <w:rFonts w:ascii="Arial" w:eastAsia="Arial" w:hAnsi="Arial" w:cs="Arial"/>
                <w:sz w:val="20"/>
                <w:szCs w:val="20"/>
              </w:rPr>
              <w:t xml:space="preserve"> for all existing students. If this is unsuccessful, the University would offer existing students the choice of the following:</w:t>
            </w:r>
          </w:p>
          <w:p w14:paraId="149849B6"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31508F88" w14:textId="77777777" w:rsidR="1E19629C" w:rsidRPr="00040F7C" w:rsidRDefault="007442DB" w:rsidP="00632AC7">
            <w:pPr>
              <w:tabs>
                <w:tab w:val="left" w:pos="0"/>
                <w:tab w:val="left" w:pos="0"/>
                <w:tab w:val="left" w:pos="828"/>
              </w:tabs>
              <w:spacing w:after="0" w:line="240" w:lineRule="auto"/>
              <w:ind w:left="360" w:hanging="360"/>
              <w:rPr>
                <w:rFonts w:ascii="Arial" w:hAnsi="Arial" w:cs="Arial"/>
                <w:sz w:val="20"/>
                <w:szCs w:val="20"/>
              </w:rPr>
            </w:pPr>
            <w:r w:rsidRPr="006F4EFF">
              <w:rPr>
                <w:rFonts w:ascii="Arial" w:eastAsia="Arial" w:hAnsi="Arial" w:cs="Arial"/>
                <w:sz w:val="20"/>
                <w:szCs w:val="20"/>
              </w:rPr>
              <w:t>-</w:t>
            </w:r>
            <w:r w:rsidR="1E19629C" w:rsidRPr="006F4EFF">
              <w:rPr>
                <w:rFonts w:ascii="Arial" w:eastAsia="Arial" w:hAnsi="Arial" w:cs="Arial"/>
                <w:sz w:val="20"/>
                <w:szCs w:val="20"/>
              </w:rPr>
              <w:t xml:space="preserve">a modified version of the same programme, i.e. without PSRB </w:t>
            </w:r>
            <w:proofErr w:type="gramStart"/>
            <w:r w:rsidR="1E19629C" w:rsidRPr="006F4EFF">
              <w:rPr>
                <w:rFonts w:ascii="Arial" w:eastAsia="Arial" w:hAnsi="Arial" w:cs="Arial"/>
                <w:sz w:val="20"/>
                <w:szCs w:val="20"/>
              </w:rPr>
              <w:t>accreditation;</w:t>
            </w:r>
            <w:proofErr w:type="gramEnd"/>
          </w:p>
          <w:p w14:paraId="7A9F18AA" w14:textId="77777777" w:rsidR="1E19629C" w:rsidRPr="00040F7C" w:rsidRDefault="007442DB" w:rsidP="00632AC7">
            <w:pPr>
              <w:tabs>
                <w:tab w:val="left" w:pos="828"/>
              </w:tabs>
              <w:spacing w:after="0" w:line="240" w:lineRule="auto"/>
              <w:rPr>
                <w:rFonts w:ascii="Arial" w:hAnsi="Arial" w:cs="Arial"/>
                <w:sz w:val="20"/>
                <w:szCs w:val="20"/>
              </w:rPr>
            </w:pPr>
            <w:r w:rsidRPr="006F4EFF">
              <w:rPr>
                <w:rFonts w:ascii="Arial" w:eastAsia="Arial" w:hAnsi="Arial" w:cs="Arial"/>
                <w:sz w:val="20"/>
                <w:szCs w:val="20"/>
              </w:rPr>
              <w:t>-</w:t>
            </w:r>
            <w:r w:rsidR="1E19629C" w:rsidRPr="006F4EFF">
              <w:rPr>
                <w:rFonts w:ascii="Arial" w:eastAsia="Arial" w:hAnsi="Arial" w:cs="Arial"/>
                <w:sz w:val="20"/>
                <w:szCs w:val="20"/>
              </w:rPr>
              <w:t xml:space="preserve">an alternative programme(s) within the </w:t>
            </w:r>
            <w:proofErr w:type="gramStart"/>
            <w:r w:rsidR="1E19629C" w:rsidRPr="006F4EFF">
              <w:rPr>
                <w:rFonts w:ascii="Arial" w:eastAsia="Arial" w:hAnsi="Arial" w:cs="Arial"/>
                <w:sz w:val="20"/>
                <w:szCs w:val="20"/>
              </w:rPr>
              <w:t>University;</w:t>
            </w:r>
            <w:proofErr w:type="gramEnd"/>
          </w:p>
          <w:p w14:paraId="44821DCE" w14:textId="77777777" w:rsidR="1E19629C" w:rsidRPr="00040F7C" w:rsidRDefault="007442DB" w:rsidP="00632AC7">
            <w:pPr>
              <w:tabs>
                <w:tab w:val="left" w:pos="828"/>
              </w:tabs>
              <w:spacing w:after="0" w:line="240" w:lineRule="auto"/>
              <w:ind w:left="360" w:hanging="360"/>
              <w:rPr>
                <w:rFonts w:ascii="Arial" w:hAnsi="Arial" w:cs="Arial"/>
                <w:sz w:val="20"/>
                <w:szCs w:val="20"/>
              </w:rPr>
            </w:pPr>
            <w:r w:rsidRPr="006F4EFF">
              <w:rPr>
                <w:rFonts w:ascii="Arial" w:eastAsia="Arial" w:hAnsi="Arial" w:cs="Arial"/>
                <w:sz w:val="20"/>
                <w:szCs w:val="20"/>
              </w:rPr>
              <w:t>-</w:t>
            </w:r>
            <w:r w:rsidR="1E19629C" w:rsidRPr="006F4EFF">
              <w:rPr>
                <w:rFonts w:ascii="Arial" w:eastAsia="Arial" w:hAnsi="Arial" w:cs="Arial"/>
                <w:sz w:val="20"/>
                <w:szCs w:val="20"/>
              </w:rPr>
              <w:t>assistance to switch to a different provider with the relevant accreditation.</w:t>
            </w:r>
          </w:p>
        </w:tc>
        <w:tc>
          <w:tcPr>
            <w:tcW w:w="1393" w:type="dxa"/>
            <w:tcBorders>
              <w:top w:val="single" w:sz="8" w:space="0" w:color="000000"/>
              <w:left w:val="single" w:sz="8" w:space="0" w:color="000000"/>
              <w:bottom w:val="single" w:sz="8" w:space="0" w:color="000000"/>
              <w:right w:val="single" w:sz="8" w:space="0" w:color="000000"/>
            </w:tcBorders>
          </w:tcPr>
          <w:p w14:paraId="4EBE3EFA"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1F8D9E58" w14:textId="77777777" w:rsidTr="00040F7C">
        <w:trPr>
          <w:trHeight w:val="5685"/>
        </w:trPr>
        <w:tc>
          <w:tcPr>
            <w:tcW w:w="689" w:type="dxa"/>
            <w:tcBorders>
              <w:top w:val="single" w:sz="8" w:space="0" w:color="000000"/>
              <w:left w:val="single" w:sz="8" w:space="0" w:color="000000"/>
              <w:bottom w:val="single" w:sz="8" w:space="0" w:color="000000"/>
              <w:right w:val="single" w:sz="8" w:space="0" w:color="000000"/>
            </w:tcBorders>
          </w:tcPr>
          <w:p w14:paraId="7EDEF2A3"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lastRenderedPageBreak/>
              <w:t xml:space="preserve"> </w:t>
            </w:r>
          </w:p>
        </w:tc>
        <w:tc>
          <w:tcPr>
            <w:tcW w:w="6933" w:type="dxa"/>
            <w:tcBorders>
              <w:top w:val="single" w:sz="8" w:space="0" w:color="000000"/>
              <w:left w:val="single" w:sz="8" w:space="0" w:color="000000"/>
              <w:bottom w:val="single" w:sz="8" w:space="0" w:color="000000"/>
              <w:right w:val="single" w:sz="8" w:space="0" w:color="000000"/>
            </w:tcBorders>
          </w:tcPr>
          <w:p w14:paraId="4A0F64C1" w14:textId="2B7BCF76"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a partner institution (whether in the UK or overseas) delivering franchised provision on behalf of the University is unable to continue to deliver one or more courses for academic or other </w:t>
            </w:r>
            <w:proofErr w:type="gramStart"/>
            <w:r w:rsidRPr="006F4EFF">
              <w:rPr>
                <w:rFonts w:ascii="Arial" w:eastAsia="Arial" w:hAnsi="Arial" w:cs="Arial"/>
                <w:b/>
                <w:bCs/>
                <w:sz w:val="20"/>
                <w:szCs w:val="20"/>
              </w:rPr>
              <w:t>reasons, or</w:t>
            </w:r>
            <w:proofErr w:type="gramEnd"/>
            <w:r w:rsidRPr="006F4EFF">
              <w:rPr>
                <w:rFonts w:ascii="Arial" w:eastAsia="Arial" w:hAnsi="Arial" w:cs="Arial"/>
                <w:b/>
                <w:bCs/>
                <w:sz w:val="20"/>
                <w:szCs w:val="20"/>
              </w:rPr>
              <w:t xml:space="preserve"> ceases to operate.</w:t>
            </w:r>
          </w:p>
          <w:p w14:paraId="76F708C6" w14:textId="5AE2D5FA"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w:t>
            </w:r>
            <w:r w:rsidR="00D023C9">
              <w:rPr>
                <w:rFonts w:ascii="Arial" w:eastAsia="Arial" w:hAnsi="Arial" w:cs="Arial"/>
                <w:b/>
                <w:bCs/>
                <w:sz w:val="20"/>
                <w:szCs w:val="20"/>
              </w:rPr>
              <w:t>Low</w:t>
            </w:r>
          </w:p>
          <w:p w14:paraId="4B991E99"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4C37AF4B" w14:textId="77777777" w:rsidR="1E19629C" w:rsidRPr="00B36763" w:rsidRDefault="1E19629C" w:rsidP="00632AC7">
            <w:pPr>
              <w:spacing w:after="0" w:line="240" w:lineRule="auto"/>
              <w:rPr>
                <w:rFonts w:ascii="Arial" w:hAnsi="Arial" w:cs="Arial"/>
                <w:sz w:val="20"/>
                <w:szCs w:val="20"/>
              </w:rPr>
            </w:pPr>
            <w:r w:rsidRPr="00B36763">
              <w:rPr>
                <w:rFonts w:ascii="Arial" w:eastAsia="Arial" w:hAnsi="Arial" w:cs="Arial"/>
                <w:sz w:val="20"/>
                <w:szCs w:val="20"/>
              </w:rPr>
              <w:t xml:space="preserve">The University </w:t>
            </w:r>
            <w:proofErr w:type="gramStart"/>
            <w:r w:rsidRPr="00B36763">
              <w:rPr>
                <w:rFonts w:ascii="Arial" w:eastAsia="Arial" w:hAnsi="Arial" w:cs="Arial"/>
                <w:sz w:val="20"/>
                <w:szCs w:val="20"/>
              </w:rPr>
              <w:t>enters into</w:t>
            </w:r>
            <w:proofErr w:type="gramEnd"/>
            <w:r w:rsidRPr="00B36763">
              <w:rPr>
                <w:rFonts w:ascii="Arial" w:eastAsia="Arial" w:hAnsi="Arial" w:cs="Arial"/>
                <w:sz w:val="20"/>
                <w:szCs w:val="20"/>
              </w:rPr>
              <w:t xml:space="preserve"> partnerships following extensive due diligence, and with binding agreements on the governance and operation of the partnerships. These agreements include provision for teach-out and student protection.</w:t>
            </w:r>
          </w:p>
          <w:p w14:paraId="0F4CB6AD" w14:textId="77777777" w:rsidR="1E19629C" w:rsidRPr="00B36763" w:rsidRDefault="1E19629C" w:rsidP="00632AC7">
            <w:pPr>
              <w:spacing w:after="0" w:line="240" w:lineRule="auto"/>
              <w:rPr>
                <w:rFonts w:ascii="Arial" w:hAnsi="Arial" w:cs="Arial"/>
                <w:sz w:val="20"/>
                <w:szCs w:val="20"/>
              </w:rPr>
            </w:pPr>
            <w:r w:rsidRPr="00B36763">
              <w:rPr>
                <w:rFonts w:ascii="Arial" w:eastAsia="Arial" w:hAnsi="Arial" w:cs="Arial"/>
                <w:sz w:val="20"/>
                <w:szCs w:val="20"/>
              </w:rPr>
              <w:t xml:space="preserve"> </w:t>
            </w:r>
          </w:p>
          <w:p w14:paraId="0D08C9F1" w14:textId="77777777" w:rsidR="1E19629C" w:rsidRPr="00B36763" w:rsidRDefault="1E19629C" w:rsidP="00632AC7">
            <w:pPr>
              <w:spacing w:after="0" w:line="240" w:lineRule="auto"/>
              <w:rPr>
                <w:rFonts w:ascii="Arial" w:hAnsi="Arial" w:cs="Arial"/>
                <w:sz w:val="20"/>
                <w:szCs w:val="20"/>
              </w:rPr>
            </w:pPr>
            <w:r w:rsidRPr="00B36763">
              <w:rPr>
                <w:rFonts w:ascii="Arial" w:eastAsia="Arial" w:hAnsi="Arial" w:cs="Arial"/>
                <w:sz w:val="20"/>
                <w:szCs w:val="20"/>
              </w:rPr>
              <w:t xml:space="preserve">Partnerships are reviewed and legal agreements are updated on a periodic basis. This includes a rigorous review of due diligence, to satisfy the University of the continued appropriateness of the partner, and to ensure that arrangements are based upon an up-to-date understanding of the partner and the context within which they operate. The content of the University’s binding agreements </w:t>
            </w:r>
            <w:r w:rsidR="007442DB" w:rsidRPr="00B36763">
              <w:rPr>
                <w:rFonts w:ascii="Arial" w:eastAsia="Arial" w:hAnsi="Arial" w:cs="Arial"/>
                <w:sz w:val="20"/>
                <w:szCs w:val="20"/>
              </w:rPr>
              <w:t>is</w:t>
            </w:r>
            <w:r w:rsidRPr="00B36763">
              <w:rPr>
                <w:rFonts w:ascii="Arial" w:eastAsia="Arial" w:hAnsi="Arial" w:cs="Arial"/>
                <w:sz w:val="20"/>
                <w:szCs w:val="20"/>
              </w:rPr>
              <w:t xml:space="preserve"> refreshed periodically to ensure </w:t>
            </w:r>
            <w:r w:rsidR="007442DB" w:rsidRPr="00B36763">
              <w:rPr>
                <w:rFonts w:ascii="Arial" w:eastAsia="Arial" w:hAnsi="Arial" w:cs="Arial"/>
                <w:sz w:val="20"/>
                <w:szCs w:val="20"/>
              </w:rPr>
              <w:t>it is</w:t>
            </w:r>
            <w:r w:rsidRPr="00B36763">
              <w:rPr>
                <w:rFonts w:ascii="Arial" w:eastAsia="Arial" w:hAnsi="Arial" w:cs="Arial"/>
                <w:sz w:val="20"/>
                <w:szCs w:val="20"/>
              </w:rPr>
              <w:t xml:space="preserve"> appropriately aligned to the internal and external context, within which the University and the partner operate.</w:t>
            </w:r>
          </w:p>
          <w:p w14:paraId="2537D3C8" w14:textId="77777777" w:rsidR="1E19629C" w:rsidRPr="00DF1348" w:rsidRDefault="1E19629C" w:rsidP="00632AC7">
            <w:pPr>
              <w:spacing w:after="0" w:line="240" w:lineRule="auto"/>
              <w:rPr>
                <w:rFonts w:ascii="Arial" w:hAnsi="Arial" w:cs="Arial"/>
                <w:sz w:val="20"/>
                <w:szCs w:val="20"/>
              </w:rPr>
            </w:pPr>
            <w:r w:rsidRPr="00B36763">
              <w:rPr>
                <w:rFonts w:ascii="Arial" w:eastAsia="Arial" w:hAnsi="Arial" w:cs="Arial"/>
                <w:color w:val="FF0000"/>
                <w:sz w:val="20"/>
                <w:szCs w:val="20"/>
              </w:rPr>
              <w:t xml:space="preserve"> </w:t>
            </w:r>
          </w:p>
          <w:p w14:paraId="69C46018" w14:textId="4B37B2A2" w:rsidR="1E19629C" w:rsidRPr="00DF1348" w:rsidRDefault="1E19629C" w:rsidP="00632AC7">
            <w:pPr>
              <w:spacing w:after="0" w:line="240" w:lineRule="auto"/>
              <w:rPr>
                <w:rFonts w:ascii="Arial" w:hAnsi="Arial" w:cs="Arial"/>
                <w:sz w:val="20"/>
                <w:szCs w:val="20"/>
              </w:rPr>
            </w:pPr>
            <w:r w:rsidRPr="00DF1348">
              <w:rPr>
                <w:rFonts w:ascii="Arial" w:eastAsia="Arial" w:hAnsi="Arial" w:cs="Arial"/>
                <w:sz w:val="20"/>
                <w:szCs w:val="20"/>
              </w:rPr>
              <w:t>The University’s governance structure includes a</w:t>
            </w:r>
            <w:r w:rsidR="007442DB" w:rsidRPr="00DF1348">
              <w:rPr>
                <w:rFonts w:ascii="Arial" w:eastAsia="Arial" w:hAnsi="Arial" w:cs="Arial"/>
                <w:sz w:val="20"/>
                <w:szCs w:val="20"/>
              </w:rPr>
              <w:t>n</w:t>
            </w:r>
            <w:r w:rsidRPr="00DF1348">
              <w:rPr>
                <w:rFonts w:ascii="Arial" w:eastAsia="Arial" w:hAnsi="Arial" w:cs="Arial"/>
                <w:sz w:val="20"/>
                <w:szCs w:val="20"/>
              </w:rPr>
              <w:t xml:space="preserve"> Academic Quality and Standards Committee (AQSC), which maintains oversight of the operation and quality of collaborative </w:t>
            </w:r>
            <w:proofErr w:type="gramStart"/>
            <w:r w:rsidRPr="00DF1348">
              <w:rPr>
                <w:rFonts w:ascii="Arial" w:eastAsia="Arial" w:hAnsi="Arial" w:cs="Arial"/>
                <w:sz w:val="20"/>
                <w:szCs w:val="20"/>
              </w:rPr>
              <w:t>partnerships, and</w:t>
            </w:r>
            <w:proofErr w:type="gramEnd"/>
            <w:r w:rsidRPr="00DF1348">
              <w:rPr>
                <w:rFonts w:ascii="Arial" w:eastAsia="Arial" w:hAnsi="Arial" w:cs="Arial"/>
                <w:sz w:val="20"/>
                <w:szCs w:val="20"/>
              </w:rPr>
              <w:t xml:space="preserve"> can trigger additional review activity in between formal review points, if this is deemed necessary.</w:t>
            </w:r>
          </w:p>
          <w:p w14:paraId="2DA75AA7" w14:textId="6BBDDDA5" w:rsidR="1E19629C" w:rsidRPr="00040F7C" w:rsidRDefault="000A0E3A" w:rsidP="00632AC7">
            <w:pPr>
              <w:spacing w:after="0" w:line="240" w:lineRule="auto"/>
              <w:rPr>
                <w:rFonts w:ascii="Arial" w:hAnsi="Arial" w:cs="Arial"/>
                <w:sz w:val="20"/>
                <w:szCs w:val="20"/>
              </w:rPr>
            </w:pPr>
            <w:r w:rsidRPr="00DF1348">
              <w:rPr>
                <w:rFonts w:ascii="Arial" w:eastAsia="Arial" w:hAnsi="Arial" w:cs="Arial"/>
                <w:sz w:val="20"/>
                <w:szCs w:val="20"/>
              </w:rPr>
              <w:t>At the time of writing, t</w:t>
            </w:r>
            <w:r w:rsidR="1E19629C" w:rsidRPr="00DF1348">
              <w:rPr>
                <w:rFonts w:ascii="Arial" w:eastAsia="Arial" w:hAnsi="Arial" w:cs="Arial"/>
                <w:sz w:val="20"/>
                <w:szCs w:val="20"/>
              </w:rPr>
              <w:t xml:space="preserve">he University </w:t>
            </w:r>
            <w:r w:rsidRPr="00DF1348">
              <w:rPr>
                <w:rFonts w:ascii="Arial" w:eastAsia="Arial" w:hAnsi="Arial" w:cs="Arial"/>
                <w:sz w:val="20"/>
                <w:szCs w:val="20"/>
              </w:rPr>
              <w:t>is satisfied that its relationships with partners effectively manage and ensure</w:t>
            </w:r>
            <w:r w:rsidR="1E19629C" w:rsidRPr="00DF1348">
              <w:rPr>
                <w:rFonts w:ascii="Arial" w:eastAsia="Arial" w:hAnsi="Arial" w:cs="Arial"/>
                <w:sz w:val="20"/>
                <w:szCs w:val="20"/>
              </w:rPr>
              <w:t xml:space="preserve"> student protection </w:t>
            </w:r>
            <w:r w:rsidRPr="00DF1348">
              <w:rPr>
                <w:rFonts w:ascii="Arial" w:eastAsia="Arial" w:hAnsi="Arial" w:cs="Arial"/>
                <w:sz w:val="20"/>
                <w:szCs w:val="20"/>
              </w:rPr>
              <w:t>through the contractual provision and</w:t>
            </w:r>
            <w:r w:rsidR="1E19629C" w:rsidRPr="00DF1348">
              <w:rPr>
                <w:rFonts w:ascii="Arial" w:eastAsia="Arial" w:hAnsi="Arial" w:cs="Arial"/>
                <w:sz w:val="20"/>
                <w:szCs w:val="20"/>
              </w:rPr>
              <w:t xml:space="preserve"> Student Protection Plan</w:t>
            </w:r>
            <w:r w:rsidRPr="00DF1348">
              <w:rPr>
                <w:rFonts w:ascii="Arial" w:eastAsia="Arial" w:hAnsi="Arial" w:cs="Arial"/>
                <w:sz w:val="20"/>
                <w:szCs w:val="20"/>
              </w:rPr>
              <w:t>.</w:t>
            </w:r>
            <w:r w:rsidR="1E19629C" w:rsidRPr="00DF1348">
              <w:rPr>
                <w:rFonts w:ascii="Arial" w:eastAsia="Arial" w:hAnsi="Arial" w:cs="Arial"/>
                <w:sz w:val="20"/>
                <w:szCs w:val="20"/>
              </w:rPr>
              <w:t xml:space="preserve"> </w:t>
            </w:r>
          </w:p>
        </w:tc>
        <w:tc>
          <w:tcPr>
            <w:tcW w:w="1393" w:type="dxa"/>
            <w:tcBorders>
              <w:top w:val="single" w:sz="8" w:space="0" w:color="000000"/>
              <w:left w:val="single" w:sz="8" w:space="0" w:color="000000"/>
              <w:bottom w:val="single" w:sz="8" w:space="0" w:color="000000"/>
              <w:right w:val="single" w:sz="8" w:space="0" w:color="000000"/>
            </w:tcBorders>
          </w:tcPr>
          <w:p w14:paraId="084D7BA8"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347FC15B" w14:textId="77777777" w:rsidTr="00040F7C">
        <w:trPr>
          <w:trHeight w:val="3045"/>
        </w:trPr>
        <w:tc>
          <w:tcPr>
            <w:tcW w:w="689" w:type="dxa"/>
            <w:tcBorders>
              <w:top w:val="single" w:sz="8" w:space="0" w:color="000000"/>
              <w:left w:val="single" w:sz="8" w:space="0" w:color="000000"/>
              <w:bottom w:val="single" w:sz="8" w:space="0" w:color="000000"/>
              <w:right w:val="single" w:sz="8" w:space="0" w:color="000000"/>
            </w:tcBorders>
          </w:tcPr>
          <w:p w14:paraId="1700664B"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05611A4D" w14:textId="7E188119" w:rsidR="1E19629C" w:rsidRDefault="1E19629C" w:rsidP="00632AC7">
            <w:pPr>
              <w:spacing w:after="0" w:line="240" w:lineRule="auto"/>
              <w:rPr>
                <w:rFonts w:ascii="Arial" w:eastAsia="Arial" w:hAnsi="Arial" w:cs="Arial"/>
                <w:b/>
                <w:bCs/>
                <w:sz w:val="20"/>
                <w:szCs w:val="20"/>
              </w:rPr>
            </w:pPr>
            <w:r w:rsidRPr="006F4EFF">
              <w:rPr>
                <w:rFonts w:ascii="Arial" w:eastAsia="Arial" w:hAnsi="Arial" w:cs="Arial"/>
                <w:b/>
                <w:bCs/>
                <w:sz w:val="20"/>
                <w:szCs w:val="20"/>
              </w:rPr>
              <w:t xml:space="preserve">The risk that compulsory credit-bearing placements are no longer available for one or more </w:t>
            </w:r>
            <w:proofErr w:type="gramStart"/>
            <w:r w:rsidRPr="006F4EFF">
              <w:rPr>
                <w:rFonts w:ascii="Arial" w:eastAsia="Arial" w:hAnsi="Arial" w:cs="Arial"/>
                <w:b/>
                <w:bCs/>
                <w:sz w:val="20"/>
                <w:szCs w:val="20"/>
              </w:rPr>
              <w:t>courses</w:t>
            </w:r>
            <w:proofErr w:type="gramEnd"/>
          </w:p>
          <w:p w14:paraId="4201C549" w14:textId="77777777"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Low </w:t>
            </w:r>
          </w:p>
          <w:p w14:paraId="793AA149"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94A58E4"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an employer or institution no longer being able to offer an agreed student placement, there is a range of support mechanisms to enable suitable alternatives to be found. The University will work directly with the student to source an appropriate alternative. The University has a number of staff employed specifically to source these </w:t>
            </w:r>
            <w:proofErr w:type="gramStart"/>
            <w:r w:rsidRPr="006F4EFF">
              <w:rPr>
                <w:rFonts w:ascii="Arial" w:eastAsia="Arial" w:hAnsi="Arial" w:cs="Arial"/>
                <w:sz w:val="20"/>
                <w:szCs w:val="20"/>
              </w:rPr>
              <w:t>placements, and</w:t>
            </w:r>
            <w:proofErr w:type="gramEnd"/>
            <w:r w:rsidRPr="006F4EFF">
              <w:rPr>
                <w:rFonts w:ascii="Arial" w:eastAsia="Arial" w:hAnsi="Arial" w:cs="Arial"/>
                <w:sz w:val="20"/>
                <w:szCs w:val="20"/>
              </w:rPr>
              <w:t xml:space="preserve"> maintains close relationships with key providers.</w:t>
            </w:r>
          </w:p>
          <w:p w14:paraId="144107E9"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DD92A65"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If a student undertaking a</w:t>
            </w:r>
            <w:r w:rsidR="007442DB" w:rsidRPr="006F4EFF">
              <w:rPr>
                <w:rFonts w:ascii="Arial" w:eastAsia="Arial" w:hAnsi="Arial" w:cs="Arial"/>
                <w:sz w:val="20"/>
                <w:szCs w:val="20"/>
              </w:rPr>
              <w:t>n</w:t>
            </w:r>
            <w:r w:rsidRPr="006F4EFF">
              <w:rPr>
                <w:rFonts w:ascii="Arial" w:eastAsia="Arial" w:hAnsi="Arial" w:cs="Arial"/>
                <w:sz w:val="20"/>
                <w:szCs w:val="20"/>
              </w:rPr>
              <w:t xml:space="preserve"> apprenticeship is made redundant, the University will provide support to that student to try to find alternative</w:t>
            </w:r>
            <w:r w:rsidR="007442DB" w:rsidRPr="00040F7C">
              <w:rPr>
                <w:rFonts w:ascii="Arial" w:hAnsi="Arial" w:cs="Arial"/>
                <w:sz w:val="20"/>
                <w:szCs w:val="20"/>
              </w:rPr>
              <w:t xml:space="preserve"> </w:t>
            </w:r>
            <w:r w:rsidRPr="006F4EFF">
              <w:rPr>
                <w:rFonts w:ascii="Arial" w:eastAsia="Arial" w:hAnsi="Arial" w:cs="Arial"/>
                <w:sz w:val="20"/>
                <w:szCs w:val="20"/>
              </w:rPr>
              <w:t>employment that will allow them to continue with their studies.</w:t>
            </w:r>
          </w:p>
        </w:tc>
        <w:tc>
          <w:tcPr>
            <w:tcW w:w="1393" w:type="dxa"/>
            <w:tcBorders>
              <w:top w:val="single" w:sz="8" w:space="0" w:color="000000"/>
              <w:left w:val="single" w:sz="8" w:space="0" w:color="000000"/>
              <w:bottom w:val="single" w:sz="8" w:space="0" w:color="000000"/>
              <w:right w:val="single" w:sz="8" w:space="0" w:color="000000"/>
            </w:tcBorders>
          </w:tcPr>
          <w:p w14:paraId="2F3C39BD"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6F4EFF" w:rsidRPr="00040F7C" w14:paraId="52FB99A4" w14:textId="77777777" w:rsidTr="00040F7C">
        <w:trPr>
          <w:trHeight w:val="1980"/>
        </w:trPr>
        <w:tc>
          <w:tcPr>
            <w:tcW w:w="689" w:type="dxa"/>
            <w:tcBorders>
              <w:top w:val="single" w:sz="8" w:space="0" w:color="000000"/>
              <w:left w:val="single" w:sz="8" w:space="0" w:color="000000"/>
              <w:bottom w:val="single" w:sz="8" w:space="0" w:color="000000"/>
              <w:right w:val="single" w:sz="8" w:space="0" w:color="000000"/>
            </w:tcBorders>
          </w:tcPr>
          <w:p w14:paraId="242994A8" w14:textId="77777777" w:rsidR="1E19629C" w:rsidRPr="00040F7C" w:rsidRDefault="1E19629C" w:rsidP="00632AC7">
            <w:pPr>
              <w:spacing w:after="0" w:line="240" w:lineRule="auto"/>
              <w:rPr>
                <w:rFonts w:ascii="Arial" w:hAnsi="Arial" w:cs="Arial"/>
                <w:sz w:val="20"/>
                <w:szCs w:val="20"/>
              </w:rPr>
            </w:pPr>
            <w:r w:rsidRPr="006F4EFF">
              <w:rPr>
                <w:rFonts w:ascii="Arial" w:eastAsia="Times New Roman" w:hAnsi="Arial" w:cs="Arial"/>
                <w:sz w:val="20"/>
                <w:szCs w:val="20"/>
              </w:rPr>
              <w:t xml:space="preserve"> </w:t>
            </w:r>
          </w:p>
        </w:tc>
        <w:tc>
          <w:tcPr>
            <w:tcW w:w="6933" w:type="dxa"/>
            <w:tcBorders>
              <w:top w:val="single" w:sz="8" w:space="0" w:color="000000"/>
              <w:left w:val="single" w:sz="8" w:space="0" w:color="000000"/>
              <w:bottom w:val="single" w:sz="8" w:space="0" w:color="000000"/>
              <w:right w:val="single" w:sz="8" w:space="0" w:color="000000"/>
            </w:tcBorders>
          </w:tcPr>
          <w:p w14:paraId="6A38A747" w14:textId="58FA6686" w:rsidR="1E19629C" w:rsidRDefault="1E19629C" w:rsidP="00632AC7">
            <w:pPr>
              <w:spacing w:after="0" w:line="240" w:lineRule="auto"/>
              <w:rPr>
                <w:rFonts w:ascii="Arial" w:eastAsia="Arial" w:hAnsi="Arial" w:cs="Arial"/>
                <w:sz w:val="20"/>
                <w:szCs w:val="20"/>
              </w:rPr>
            </w:pPr>
            <w:r w:rsidRPr="006F4EFF">
              <w:rPr>
                <w:rFonts w:ascii="Arial" w:eastAsia="Arial" w:hAnsi="Arial" w:cs="Arial"/>
                <w:b/>
                <w:bCs/>
                <w:sz w:val="20"/>
                <w:szCs w:val="20"/>
              </w:rPr>
              <w:t xml:space="preserve">The risk that </w:t>
            </w:r>
            <w:proofErr w:type="gramStart"/>
            <w:r w:rsidRPr="006F4EFF">
              <w:rPr>
                <w:rFonts w:ascii="Arial" w:eastAsia="Arial" w:hAnsi="Arial" w:cs="Arial"/>
                <w:b/>
                <w:bCs/>
                <w:sz w:val="20"/>
                <w:szCs w:val="20"/>
              </w:rPr>
              <w:t>study</w:t>
            </w:r>
            <w:proofErr w:type="gramEnd"/>
            <w:r w:rsidRPr="006F4EFF">
              <w:rPr>
                <w:rFonts w:ascii="Arial" w:eastAsia="Arial" w:hAnsi="Arial" w:cs="Arial"/>
                <w:b/>
                <w:bCs/>
                <w:sz w:val="20"/>
                <w:szCs w:val="20"/>
              </w:rPr>
              <w:t xml:space="preserve"> abroad placement years will be unable to go ahead for one or more courses</w:t>
            </w:r>
            <w:r w:rsidRPr="006F4EFF">
              <w:rPr>
                <w:rFonts w:ascii="Arial" w:eastAsia="Arial" w:hAnsi="Arial" w:cs="Arial"/>
                <w:sz w:val="20"/>
                <w:szCs w:val="20"/>
              </w:rPr>
              <w:t xml:space="preserve"> </w:t>
            </w:r>
          </w:p>
          <w:p w14:paraId="2C78D5D2" w14:textId="77777777" w:rsidR="00350AC3" w:rsidRPr="00040F7C" w:rsidRDefault="00350AC3" w:rsidP="00350AC3">
            <w:pPr>
              <w:spacing w:after="0" w:line="240" w:lineRule="auto"/>
              <w:rPr>
                <w:rFonts w:ascii="Arial" w:hAnsi="Arial" w:cs="Arial"/>
                <w:sz w:val="20"/>
                <w:szCs w:val="20"/>
              </w:rPr>
            </w:pPr>
            <w:r>
              <w:rPr>
                <w:rFonts w:ascii="Arial" w:eastAsia="Arial" w:hAnsi="Arial" w:cs="Arial"/>
                <w:b/>
                <w:bCs/>
                <w:sz w:val="20"/>
                <w:szCs w:val="20"/>
              </w:rPr>
              <w:t xml:space="preserve">Risk: Low </w:t>
            </w:r>
          </w:p>
          <w:p w14:paraId="193BF6D4" w14:textId="77777777" w:rsidR="00350AC3" w:rsidRPr="00040F7C" w:rsidRDefault="00350AC3" w:rsidP="00632AC7">
            <w:pPr>
              <w:spacing w:after="0" w:line="240" w:lineRule="auto"/>
              <w:rPr>
                <w:rFonts w:ascii="Arial" w:hAnsi="Arial" w:cs="Arial"/>
                <w:sz w:val="20"/>
                <w:szCs w:val="20"/>
              </w:rPr>
            </w:pPr>
          </w:p>
          <w:p w14:paraId="1A763C1E"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 study abroad placement year being withdrawn the University will take steps to find a suitable alternative. All study abroad placements are optional and therefore in the event that there </w:t>
            </w:r>
            <w:proofErr w:type="gramStart"/>
            <w:r w:rsidRPr="006F4EFF">
              <w:rPr>
                <w:rFonts w:ascii="Arial" w:eastAsia="Arial" w:hAnsi="Arial" w:cs="Arial"/>
                <w:sz w:val="20"/>
                <w:szCs w:val="20"/>
              </w:rPr>
              <w:t>is</w:t>
            </w:r>
            <w:proofErr w:type="gramEnd"/>
            <w:r w:rsidRPr="006F4EFF">
              <w:rPr>
                <w:rFonts w:ascii="Arial" w:eastAsia="Arial" w:hAnsi="Arial" w:cs="Arial"/>
                <w:sz w:val="20"/>
                <w:szCs w:val="20"/>
              </w:rPr>
              <w:t xml:space="preserve"> no suitable alternative students will be advised of other course options available to them.</w:t>
            </w:r>
          </w:p>
        </w:tc>
        <w:tc>
          <w:tcPr>
            <w:tcW w:w="1393" w:type="dxa"/>
            <w:tcBorders>
              <w:top w:val="single" w:sz="8" w:space="0" w:color="000000"/>
              <w:left w:val="single" w:sz="8" w:space="0" w:color="000000"/>
              <w:bottom w:val="single" w:sz="8" w:space="0" w:color="000000"/>
              <w:right w:val="single" w:sz="8" w:space="0" w:color="000000"/>
            </w:tcBorders>
          </w:tcPr>
          <w:p w14:paraId="44ECFEE6" w14:textId="77777777" w:rsidR="1E19629C" w:rsidRPr="00040F7C" w:rsidRDefault="1E19629C"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bl>
    <w:p w14:paraId="19420B7C"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5BF64E6"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A8E7EA7" w14:textId="77777777" w:rsidR="00BD13AF" w:rsidRPr="00632AC7" w:rsidRDefault="38833C72" w:rsidP="00632AC7">
      <w:pPr>
        <w:pStyle w:val="Heading1"/>
        <w:numPr>
          <w:ilvl w:val="0"/>
          <w:numId w:val="19"/>
        </w:numPr>
        <w:tabs>
          <w:tab w:val="left" w:pos="825"/>
          <w:tab w:val="left" w:pos="826"/>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 xml:space="preserve">Measures put in place to mitigate </w:t>
      </w:r>
      <w:proofErr w:type="gramStart"/>
      <w:r w:rsidRPr="00632AC7">
        <w:rPr>
          <w:rFonts w:ascii="Arial" w:eastAsia="Arial" w:hAnsi="Arial" w:cs="Arial"/>
          <w:b/>
          <w:bCs/>
          <w:color w:val="auto"/>
          <w:sz w:val="24"/>
          <w:szCs w:val="24"/>
        </w:rPr>
        <w:t>risks</w:t>
      </w:r>
      <w:proofErr w:type="gramEnd"/>
    </w:p>
    <w:p w14:paraId="779DC839"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7B1720B3" w14:textId="77777777" w:rsidR="00BD13AF" w:rsidRPr="00632AC7" w:rsidRDefault="38833C72" w:rsidP="00632AC7">
      <w:pPr>
        <w:spacing w:after="0" w:line="240" w:lineRule="auto"/>
        <w:rPr>
          <w:rFonts w:ascii="Arial" w:hAnsi="Arial" w:cs="Arial"/>
          <w:sz w:val="24"/>
          <w:szCs w:val="24"/>
        </w:rPr>
      </w:pPr>
      <w:proofErr w:type="gramStart"/>
      <w:r w:rsidRPr="00632AC7">
        <w:rPr>
          <w:rFonts w:ascii="Arial" w:eastAsia="Arial" w:hAnsi="Arial" w:cs="Arial"/>
          <w:sz w:val="24"/>
          <w:szCs w:val="24"/>
        </w:rPr>
        <w:t>In the event that</w:t>
      </w:r>
      <w:proofErr w:type="gramEnd"/>
      <w:r w:rsidRPr="00632AC7">
        <w:rPr>
          <w:rFonts w:ascii="Arial" w:eastAsia="Arial" w:hAnsi="Arial" w:cs="Arial"/>
          <w:sz w:val="24"/>
          <w:szCs w:val="24"/>
        </w:rPr>
        <w:t xml:space="preserve"> any of the above risks materialises, we will take one or more of the following measures to protect your continuity of study.</w:t>
      </w:r>
    </w:p>
    <w:p w14:paraId="414E65BE" w14:textId="77777777" w:rsidR="006B2290" w:rsidRDefault="006B2290" w:rsidP="00632AC7">
      <w:pPr>
        <w:spacing w:after="0" w:line="240" w:lineRule="auto"/>
        <w:rPr>
          <w:rFonts w:ascii="Arial" w:eastAsia="Arial" w:hAnsi="Arial" w:cs="Arial"/>
          <w:sz w:val="24"/>
          <w:szCs w:val="24"/>
        </w:rPr>
      </w:pPr>
    </w:p>
    <w:p w14:paraId="77A20775"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lastRenderedPageBreak/>
        <w:t xml:space="preserve">All these measures are tested through consideration of how the processes would work, or from experience of operating teach out. </w:t>
      </w:r>
      <w:bookmarkStart w:id="0" w:name="_Hlk142029708"/>
      <w:r w:rsidRPr="00632AC7">
        <w:rPr>
          <w:rFonts w:ascii="Arial" w:eastAsia="Arial" w:hAnsi="Arial" w:cs="Arial"/>
          <w:sz w:val="24"/>
          <w:szCs w:val="24"/>
        </w:rPr>
        <w:t>The University's Business Continuity Management Group has developed a range of business continuity plans, which include any institutional risks (for example buildings, IT systems) that could affect your continuation of study.</w:t>
      </w:r>
    </w:p>
    <w:bookmarkEnd w:id="0"/>
    <w:p w14:paraId="1E0500C0" w14:textId="77777777" w:rsidR="00632AC7" w:rsidRDefault="00632AC7" w:rsidP="00632AC7">
      <w:pPr>
        <w:spacing w:after="0" w:line="240" w:lineRule="auto"/>
        <w:rPr>
          <w:rFonts w:ascii="Arial" w:eastAsia="Arial" w:hAnsi="Arial" w:cs="Arial"/>
          <w:sz w:val="24"/>
          <w:szCs w:val="24"/>
        </w:rPr>
      </w:pPr>
    </w:p>
    <w:p w14:paraId="40FA994C"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We will </w:t>
      </w:r>
      <w:proofErr w:type="gramStart"/>
      <w:r w:rsidRPr="00632AC7">
        <w:rPr>
          <w:rFonts w:ascii="Arial" w:eastAsia="Arial" w:hAnsi="Arial" w:cs="Arial"/>
          <w:sz w:val="24"/>
          <w:szCs w:val="24"/>
        </w:rPr>
        <w:t>take into account</w:t>
      </w:r>
      <w:proofErr w:type="gramEnd"/>
      <w:r w:rsidRPr="00632AC7">
        <w:rPr>
          <w:rFonts w:ascii="Arial" w:eastAsia="Arial" w:hAnsi="Arial" w:cs="Arial"/>
          <w:sz w:val="24"/>
          <w:szCs w:val="24"/>
        </w:rPr>
        <w:t xml:space="preserve"> the needs, characteristics and circumstances of all our students.</w:t>
      </w:r>
    </w:p>
    <w:p w14:paraId="68D7C063"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7FC969E"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“Teach out”</w:t>
      </w:r>
    </w:p>
    <w:p w14:paraId="702B0084" w14:textId="77777777" w:rsidR="00632AC7" w:rsidRDefault="00632AC7" w:rsidP="00632AC7">
      <w:pPr>
        <w:spacing w:after="0" w:line="240" w:lineRule="auto"/>
        <w:rPr>
          <w:rFonts w:ascii="Arial" w:eastAsia="Arial" w:hAnsi="Arial" w:cs="Arial"/>
          <w:sz w:val="24"/>
          <w:szCs w:val="24"/>
        </w:rPr>
      </w:pPr>
    </w:p>
    <w:p w14:paraId="3CBFAEFB"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Teach out means that the course is still taught to completion for all students who are currently enrolled. </w:t>
      </w:r>
    </w:p>
    <w:p w14:paraId="20A8A3BC" w14:textId="77777777" w:rsidR="00632AC7" w:rsidRPr="00632AC7" w:rsidRDefault="00632AC7" w:rsidP="00632AC7">
      <w:pPr>
        <w:spacing w:after="0" w:line="240" w:lineRule="auto"/>
        <w:rPr>
          <w:rFonts w:ascii="Arial" w:hAnsi="Arial" w:cs="Arial"/>
          <w:sz w:val="24"/>
          <w:szCs w:val="24"/>
        </w:rPr>
      </w:pPr>
    </w:p>
    <w:p w14:paraId="009E20E4"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If a course can no longer be offered, the default position is to make sure that teach out arrangements are in place for those students already enrolled on the course, ensuring that you are able to </w:t>
      </w:r>
      <w:proofErr w:type="gramStart"/>
      <w:r w:rsidRPr="00632AC7">
        <w:rPr>
          <w:rFonts w:ascii="Arial" w:eastAsia="Arial" w:hAnsi="Arial" w:cs="Arial"/>
          <w:sz w:val="24"/>
          <w:szCs w:val="24"/>
        </w:rPr>
        <w:t>continue on</w:t>
      </w:r>
      <w:proofErr w:type="gramEnd"/>
      <w:r w:rsidRPr="00632AC7">
        <w:rPr>
          <w:rFonts w:ascii="Arial" w:eastAsia="Arial" w:hAnsi="Arial" w:cs="Arial"/>
          <w:sz w:val="24"/>
          <w:szCs w:val="24"/>
        </w:rPr>
        <w:t xml:space="preserve"> your programme of study.</w:t>
      </w:r>
    </w:p>
    <w:p w14:paraId="4D608A24" w14:textId="77777777" w:rsidR="00632AC7" w:rsidRDefault="00632AC7" w:rsidP="00632AC7">
      <w:pPr>
        <w:spacing w:after="0" w:line="240" w:lineRule="auto"/>
        <w:rPr>
          <w:rFonts w:ascii="Arial" w:eastAsia="Arial" w:hAnsi="Arial" w:cs="Arial"/>
          <w:sz w:val="24"/>
          <w:szCs w:val="24"/>
        </w:rPr>
      </w:pPr>
    </w:p>
    <w:p w14:paraId="0BA07394"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Students will no longer be recruited to the course, and the course will close once the final students have completed.</w:t>
      </w:r>
    </w:p>
    <w:p w14:paraId="257EB44F" w14:textId="77777777" w:rsidR="00632AC7" w:rsidRPr="00632AC7" w:rsidRDefault="00632AC7" w:rsidP="00632AC7">
      <w:pPr>
        <w:spacing w:after="0" w:line="240" w:lineRule="auto"/>
        <w:rPr>
          <w:rFonts w:ascii="Arial" w:hAnsi="Arial" w:cs="Arial"/>
          <w:sz w:val="24"/>
          <w:szCs w:val="24"/>
        </w:rPr>
      </w:pPr>
    </w:p>
    <w:p w14:paraId="08D7EF6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Teach out arrangements will be clearly communicated to students. The student experience will be at the heart of any such arrangement and will enable students to achieve the required learning outcomes of the course.</w:t>
      </w:r>
    </w:p>
    <w:p w14:paraId="5F0703F3"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The arrangements will detail what will happen to students who need to redeem failure during the teach out period, or who are not able to complete assessments at the time set due to illness.</w:t>
      </w:r>
    </w:p>
    <w:p w14:paraId="2B2F6575" w14:textId="77777777" w:rsidR="00632AC7" w:rsidRPr="00632AC7" w:rsidRDefault="00632AC7" w:rsidP="00632AC7">
      <w:pPr>
        <w:spacing w:after="0" w:line="240" w:lineRule="auto"/>
        <w:rPr>
          <w:rFonts w:ascii="Arial" w:hAnsi="Arial" w:cs="Arial"/>
          <w:sz w:val="24"/>
          <w:szCs w:val="24"/>
        </w:rPr>
      </w:pPr>
    </w:p>
    <w:p w14:paraId="54540DB9"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Students at partner institutions</w:t>
      </w:r>
    </w:p>
    <w:p w14:paraId="379F5257" w14:textId="77777777" w:rsidR="00632AC7" w:rsidRDefault="00632AC7" w:rsidP="00632AC7">
      <w:pPr>
        <w:spacing w:after="0" w:line="240" w:lineRule="auto"/>
        <w:rPr>
          <w:rFonts w:ascii="Arial" w:eastAsia="Arial" w:hAnsi="Arial" w:cs="Arial"/>
          <w:sz w:val="24"/>
          <w:szCs w:val="24"/>
        </w:rPr>
      </w:pPr>
    </w:p>
    <w:p w14:paraId="7626AF2A"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The University's collaborative provision agreements with its partner institutions state that in the event of termination of the agreement, the parties will ensure that students already enrolled on a course are given the opportunity to complete it within the expected timeframe. The University and the partner will work together to ensure that any such students are able to complete the course.</w:t>
      </w:r>
    </w:p>
    <w:p w14:paraId="451ADD1D" w14:textId="77777777" w:rsidR="00632AC7" w:rsidRDefault="00632AC7" w:rsidP="00632AC7">
      <w:pPr>
        <w:spacing w:after="0" w:line="240" w:lineRule="auto"/>
        <w:rPr>
          <w:rFonts w:ascii="Arial" w:eastAsia="Arial" w:hAnsi="Arial" w:cs="Arial"/>
          <w:sz w:val="24"/>
          <w:szCs w:val="24"/>
        </w:rPr>
      </w:pPr>
    </w:p>
    <w:p w14:paraId="32A168F1"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If the partner institution is unable to teach out the course, the University will either teach out the course itself or will </w:t>
      </w:r>
      <w:proofErr w:type="gramStart"/>
      <w:r w:rsidRPr="00632AC7">
        <w:rPr>
          <w:rFonts w:ascii="Arial" w:eastAsia="Arial" w:hAnsi="Arial" w:cs="Arial"/>
          <w:sz w:val="24"/>
          <w:szCs w:val="24"/>
        </w:rPr>
        <w:t>enter into</w:t>
      </w:r>
      <w:proofErr w:type="gramEnd"/>
      <w:r w:rsidRPr="00632AC7">
        <w:rPr>
          <w:rFonts w:ascii="Arial" w:eastAsia="Arial" w:hAnsi="Arial" w:cs="Arial"/>
          <w:sz w:val="24"/>
          <w:szCs w:val="24"/>
        </w:rPr>
        <w:t xml:space="preserve"> an arrangement with another provider for this purpose.</w:t>
      </w:r>
    </w:p>
    <w:p w14:paraId="7543C35C" w14:textId="77777777" w:rsidR="00632AC7" w:rsidRPr="00632AC7" w:rsidRDefault="00632AC7" w:rsidP="00632AC7">
      <w:pPr>
        <w:spacing w:after="0" w:line="240" w:lineRule="auto"/>
        <w:rPr>
          <w:rFonts w:ascii="Arial" w:hAnsi="Arial" w:cs="Arial"/>
          <w:sz w:val="24"/>
          <w:szCs w:val="24"/>
        </w:rPr>
      </w:pPr>
    </w:p>
    <w:p w14:paraId="43AA8A25"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 xml:space="preserve">Support and facilitate transfer to suitable premises and/or alternative </w:t>
      </w:r>
      <w:proofErr w:type="gramStart"/>
      <w:r w:rsidRPr="00521A41">
        <w:rPr>
          <w:rFonts w:ascii="Arial" w:hAnsi="Arial" w:cs="Arial"/>
          <w:b/>
          <w:bCs/>
          <w:i/>
          <w:iCs/>
          <w:sz w:val="24"/>
          <w:szCs w:val="24"/>
        </w:rPr>
        <w:t>providers</w:t>
      </w:r>
      <w:proofErr w:type="gramEnd"/>
    </w:p>
    <w:p w14:paraId="008292AC" w14:textId="77777777" w:rsidR="00632AC7" w:rsidRDefault="00632AC7" w:rsidP="00632AC7">
      <w:pPr>
        <w:spacing w:after="0" w:line="240" w:lineRule="auto"/>
        <w:rPr>
          <w:rFonts w:ascii="Arial" w:eastAsia="Arial" w:hAnsi="Arial" w:cs="Arial"/>
          <w:sz w:val="24"/>
          <w:szCs w:val="24"/>
        </w:rPr>
      </w:pPr>
    </w:p>
    <w:p w14:paraId="2C41932C" w14:textId="77777777" w:rsidR="00521A41"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If teach out is not possible, the University will offer suitable alternative courses, and will facilitate transfer to other providers, including advice, and transfer of credit. The University may offer alternative locations of study, even if that means securing alternative premises, or alternative modes of study, to allow students affected to complete their studies.</w:t>
      </w:r>
    </w:p>
    <w:p w14:paraId="6AB7CBC9" w14:textId="77777777" w:rsidR="00BD13AF" w:rsidRPr="00632AC7" w:rsidRDefault="00521A41" w:rsidP="00521A41">
      <w:pPr>
        <w:numPr>
          <w:ilvl w:val="0"/>
          <w:numId w:val="19"/>
        </w:numPr>
        <w:spacing w:after="0" w:line="240" w:lineRule="auto"/>
        <w:ind w:left="567" w:hanging="567"/>
        <w:rPr>
          <w:rFonts w:ascii="Arial" w:eastAsia="Arial" w:hAnsi="Arial" w:cs="Arial"/>
          <w:b/>
          <w:bCs/>
          <w:sz w:val="24"/>
          <w:szCs w:val="24"/>
        </w:rPr>
      </w:pPr>
      <w:r>
        <w:rPr>
          <w:rFonts w:ascii="Arial" w:eastAsia="Arial" w:hAnsi="Arial" w:cs="Arial"/>
          <w:sz w:val="24"/>
          <w:szCs w:val="24"/>
        </w:rPr>
        <w:br w:type="page"/>
      </w:r>
      <w:r w:rsidR="38833C72" w:rsidRPr="00632AC7">
        <w:rPr>
          <w:rFonts w:ascii="Arial" w:eastAsia="Arial" w:hAnsi="Arial" w:cs="Arial"/>
          <w:b/>
          <w:bCs/>
          <w:sz w:val="24"/>
          <w:szCs w:val="24"/>
        </w:rPr>
        <w:lastRenderedPageBreak/>
        <w:t>Information about refunds and compensation</w:t>
      </w:r>
    </w:p>
    <w:p w14:paraId="2811CA55" w14:textId="77777777" w:rsidR="007442DB" w:rsidRPr="00632AC7" w:rsidRDefault="007442DB" w:rsidP="00632AC7">
      <w:pPr>
        <w:spacing w:after="0" w:line="240" w:lineRule="auto"/>
        <w:rPr>
          <w:rFonts w:ascii="Arial" w:hAnsi="Arial" w:cs="Arial"/>
          <w:sz w:val="24"/>
          <w:szCs w:val="24"/>
        </w:rPr>
      </w:pPr>
    </w:p>
    <w:p w14:paraId="4D8BD4AD" w14:textId="56990363"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The Student Refund and Compensation Policy sets out the University’s approach when it is not possible for us to preserve continuation of study using the mitigation methods listed above, and where refunds and/or compensation may be applicable for student fees and or other relevant costs. In the situation that the University makes significant changes to a course, or ceases to deliver it completely, students are entitled to a full refund of the tuition fees paid for the relevant academic year, unless arrangements can be made for the student to transfer elsewhere with credit (or an alternative exit award can be given).</w:t>
      </w:r>
      <w:r w:rsidR="00C37CD9">
        <w:rPr>
          <w:rFonts w:ascii="Arial" w:eastAsia="Arial" w:hAnsi="Arial" w:cs="Arial"/>
          <w:sz w:val="24"/>
          <w:szCs w:val="24"/>
        </w:rPr>
        <w:t xml:space="preserve"> </w:t>
      </w:r>
      <w:r w:rsidRPr="00632AC7">
        <w:rPr>
          <w:rFonts w:ascii="Arial" w:eastAsia="Arial" w:hAnsi="Arial" w:cs="Arial"/>
          <w:sz w:val="24"/>
          <w:szCs w:val="24"/>
        </w:rPr>
        <w:t xml:space="preserve">The </w:t>
      </w:r>
      <w:bookmarkStart w:id="1" w:name="_Hlk141963364"/>
      <w:r w:rsidRPr="00632AC7">
        <w:rPr>
          <w:rFonts w:ascii="Arial" w:eastAsia="Arial" w:hAnsi="Arial" w:cs="Arial"/>
          <w:sz w:val="24"/>
          <w:szCs w:val="24"/>
        </w:rPr>
        <w:t xml:space="preserve">Student Refund and Compensation Policy </w:t>
      </w:r>
      <w:bookmarkEnd w:id="1"/>
      <w:r w:rsidRPr="00632AC7">
        <w:rPr>
          <w:rFonts w:ascii="Arial" w:eastAsia="Arial" w:hAnsi="Arial" w:cs="Arial"/>
          <w:sz w:val="24"/>
          <w:szCs w:val="24"/>
        </w:rPr>
        <w:t>can be found on the University website.</w:t>
      </w:r>
      <w:r w:rsidR="003819F0">
        <w:rPr>
          <w:rFonts w:ascii="Arial" w:eastAsia="Arial" w:hAnsi="Arial" w:cs="Arial"/>
          <w:sz w:val="24"/>
          <w:szCs w:val="24"/>
        </w:rPr>
        <w:t xml:space="preserve"> </w:t>
      </w:r>
      <w:hyperlink r:id="rId12" w:history="1">
        <w:r w:rsidR="003819F0" w:rsidRPr="00ED07B7">
          <w:rPr>
            <w:rStyle w:val="Hyperlink"/>
            <w:rFonts w:ascii="Arial" w:eastAsia="Arial" w:hAnsi="Arial" w:cs="Arial"/>
            <w:sz w:val="24"/>
            <w:szCs w:val="24"/>
          </w:rPr>
          <w:t>https://www.ljmu.ac.uk/about-us/public-information/student-regulations</w:t>
        </w:r>
      </w:hyperlink>
      <w:r w:rsidR="003819F0">
        <w:rPr>
          <w:rFonts w:ascii="Arial" w:eastAsia="Arial" w:hAnsi="Arial" w:cs="Arial"/>
          <w:sz w:val="24"/>
          <w:szCs w:val="24"/>
        </w:rPr>
        <w:t xml:space="preserve"> </w:t>
      </w:r>
      <w:r w:rsidRPr="00632AC7">
        <w:rPr>
          <w:rFonts w:ascii="Arial" w:eastAsia="Arial" w:hAnsi="Arial" w:cs="Arial"/>
          <w:sz w:val="24"/>
          <w:szCs w:val="24"/>
        </w:rPr>
        <w:t xml:space="preserve"> </w:t>
      </w:r>
    </w:p>
    <w:p w14:paraId="086ADABA"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As evidenced in the Financial Statements and forecasts going forward, the University has significant and sufficient value in cash reserves should there be a need to compensate students whom we identify as being at an increased risk of non-continuation of study.</w:t>
      </w:r>
    </w:p>
    <w:p w14:paraId="0655B7F0" w14:textId="77777777" w:rsidR="00632AC7" w:rsidRPr="00632AC7" w:rsidRDefault="00632AC7" w:rsidP="00632AC7">
      <w:pPr>
        <w:spacing w:after="0" w:line="240" w:lineRule="auto"/>
        <w:rPr>
          <w:rFonts w:ascii="Arial" w:hAnsi="Arial" w:cs="Arial"/>
          <w:sz w:val="24"/>
          <w:szCs w:val="24"/>
        </w:rPr>
      </w:pPr>
    </w:p>
    <w:p w14:paraId="217E25AA" w14:textId="77777777" w:rsidR="00BD13AF" w:rsidRPr="00632AC7"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 xml:space="preserve">Information about communicating with </w:t>
      </w:r>
      <w:proofErr w:type="gramStart"/>
      <w:r w:rsidRPr="00632AC7">
        <w:rPr>
          <w:rFonts w:ascii="Arial" w:eastAsia="Arial" w:hAnsi="Arial" w:cs="Arial"/>
          <w:b/>
          <w:bCs/>
          <w:color w:val="auto"/>
          <w:sz w:val="24"/>
          <w:szCs w:val="24"/>
        </w:rPr>
        <w:t>students</w:t>
      </w:r>
      <w:proofErr w:type="gramEnd"/>
    </w:p>
    <w:p w14:paraId="7F77BC6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2F84A15A"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Information about the Plan</w:t>
      </w:r>
    </w:p>
    <w:p w14:paraId="0E2EC800"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3BB545C"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This Plan is available on our website and referenced within your </w:t>
      </w:r>
      <w:bookmarkStart w:id="2" w:name="_Hlk141963384"/>
      <w:r w:rsidR="00014020" w:rsidRPr="00632AC7">
        <w:rPr>
          <w:rFonts w:ascii="Arial" w:eastAsia="Arial" w:hAnsi="Arial" w:cs="Arial"/>
          <w:sz w:val="24"/>
          <w:szCs w:val="24"/>
        </w:rPr>
        <w:fldChar w:fldCharType="begin"/>
      </w:r>
      <w:r w:rsidR="00014020" w:rsidRPr="00632AC7">
        <w:rPr>
          <w:rFonts w:ascii="Arial" w:eastAsia="Arial" w:hAnsi="Arial" w:cs="Arial"/>
          <w:sz w:val="24"/>
          <w:szCs w:val="24"/>
        </w:rPr>
        <w:instrText xml:space="preserve"> HYPERLINK "https://www.ljmu.ac.uk/-/media/sample-sharepoint-libraries/policy-documents/267.pdf" </w:instrText>
      </w:r>
      <w:r w:rsidR="00014020" w:rsidRPr="00632AC7">
        <w:rPr>
          <w:rFonts w:ascii="Arial" w:eastAsia="Arial" w:hAnsi="Arial" w:cs="Arial"/>
          <w:sz w:val="24"/>
          <w:szCs w:val="24"/>
        </w:rPr>
      </w:r>
      <w:r w:rsidR="00014020" w:rsidRPr="00632AC7">
        <w:rPr>
          <w:rFonts w:ascii="Arial" w:eastAsia="Arial" w:hAnsi="Arial" w:cs="Arial"/>
          <w:sz w:val="24"/>
          <w:szCs w:val="24"/>
        </w:rPr>
        <w:fldChar w:fldCharType="separate"/>
      </w:r>
      <w:r w:rsidRPr="00632AC7">
        <w:rPr>
          <w:rStyle w:val="Hyperlink"/>
          <w:rFonts w:ascii="Arial" w:eastAsia="Arial" w:hAnsi="Arial" w:cs="Arial"/>
          <w:sz w:val="24"/>
          <w:szCs w:val="24"/>
        </w:rPr>
        <w:t>Conditions of Offer and Enrolment</w:t>
      </w:r>
      <w:bookmarkEnd w:id="2"/>
      <w:r w:rsidRPr="00632AC7">
        <w:rPr>
          <w:rStyle w:val="Hyperlink"/>
          <w:rFonts w:ascii="Arial" w:eastAsia="Arial" w:hAnsi="Arial" w:cs="Arial"/>
          <w:sz w:val="24"/>
          <w:szCs w:val="24"/>
        </w:rPr>
        <w:t>.</w:t>
      </w:r>
      <w:r w:rsidR="00014020" w:rsidRPr="00632AC7">
        <w:rPr>
          <w:rFonts w:ascii="Arial" w:eastAsia="Arial" w:hAnsi="Arial" w:cs="Arial"/>
          <w:sz w:val="24"/>
          <w:szCs w:val="24"/>
        </w:rPr>
        <w:fldChar w:fldCharType="end"/>
      </w:r>
      <w:r w:rsidR="00C37CD9">
        <w:rPr>
          <w:rFonts w:ascii="Arial" w:eastAsia="Arial" w:hAnsi="Arial" w:cs="Arial"/>
          <w:sz w:val="24"/>
          <w:szCs w:val="24"/>
        </w:rPr>
        <w:t xml:space="preserve"> Information </w:t>
      </w:r>
      <w:r w:rsidRPr="00632AC7">
        <w:rPr>
          <w:rFonts w:ascii="Arial" w:eastAsia="Arial" w:hAnsi="Arial" w:cs="Arial"/>
          <w:sz w:val="24"/>
          <w:szCs w:val="24"/>
        </w:rPr>
        <w:t>will be shared with currently enrolled students through a variety of media, for example: our website, newsletters and email.</w:t>
      </w:r>
    </w:p>
    <w:p w14:paraId="34A01547" w14:textId="77777777" w:rsidR="00C37CD9" w:rsidRDefault="00C37CD9" w:rsidP="00632AC7">
      <w:pPr>
        <w:spacing w:after="0" w:line="240" w:lineRule="auto"/>
        <w:rPr>
          <w:rFonts w:ascii="Arial" w:eastAsia="Arial" w:hAnsi="Arial" w:cs="Arial"/>
          <w:sz w:val="24"/>
          <w:szCs w:val="24"/>
        </w:rPr>
      </w:pPr>
    </w:p>
    <w:p w14:paraId="7C5D260C"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The University shares our Plan with staff through a variety of media, for example: University website, </w:t>
      </w:r>
      <w:proofErr w:type="gramStart"/>
      <w:r w:rsidRPr="00632AC7">
        <w:rPr>
          <w:rFonts w:ascii="Arial" w:eastAsia="Arial" w:hAnsi="Arial" w:cs="Arial"/>
          <w:sz w:val="24"/>
          <w:szCs w:val="24"/>
        </w:rPr>
        <w:t>policy</w:t>
      </w:r>
      <w:proofErr w:type="gramEnd"/>
      <w:r w:rsidRPr="00632AC7">
        <w:rPr>
          <w:rFonts w:ascii="Arial" w:eastAsia="Arial" w:hAnsi="Arial" w:cs="Arial"/>
          <w:sz w:val="24"/>
          <w:szCs w:val="24"/>
        </w:rPr>
        <w:t xml:space="preserve"> and process documents (including course change and closure) and at regular staff training events.</w:t>
      </w:r>
    </w:p>
    <w:p w14:paraId="1C8991B9" w14:textId="77777777" w:rsidR="00632AC7" w:rsidRPr="00632AC7" w:rsidRDefault="00632AC7" w:rsidP="00632AC7">
      <w:pPr>
        <w:spacing w:after="0" w:line="240" w:lineRule="auto"/>
        <w:rPr>
          <w:rFonts w:ascii="Arial" w:hAnsi="Arial" w:cs="Arial"/>
          <w:sz w:val="24"/>
          <w:szCs w:val="24"/>
        </w:rPr>
      </w:pPr>
    </w:p>
    <w:p w14:paraId="64A82751"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When the Plan is triggered</w:t>
      </w:r>
    </w:p>
    <w:p w14:paraId="21F948B6" w14:textId="77777777" w:rsidR="00632AC7" w:rsidRPr="00632AC7" w:rsidRDefault="00632AC7" w:rsidP="00632AC7">
      <w:pPr>
        <w:spacing w:after="0" w:line="240" w:lineRule="auto"/>
        <w:rPr>
          <w:rFonts w:ascii="Arial" w:hAnsi="Arial" w:cs="Arial"/>
          <w:sz w:val="24"/>
          <w:szCs w:val="24"/>
        </w:rPr>
      </w:pPr>
    </w:p>
    <w:p w14:paraId="73673260"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We will notify you of any changes that may affect your studies in a timely manner. Should the Plan need to be triggered, you will be notified by either the Pro Vice Chancellor of your Faculty or the Academic Registrar. </w:t>
      </w:r>
    </w:p>
    <w:p w14:paraId="590478EC" w14:textId="77777777" w:rsidR="00632AC7" w:rsidRPr="00632AC7" w:rsidRDefault="00632AC7" w:rsidP="00632AC7">
      <w:pPr>
        <w:spacing w:after="0" w:line="240" w:lineRule="auto"/>
        <w:rPr>
          <w:rFonts w:ascii="Arial" w:hAnsi="Arial" w:cs="Arial"/>
          <w:sz w:val="24"/>
          <w:szCs w:val="24"/>
        </w:rPr>
      </w:pPr>
    </w:p>
    <w:p w14:paraId="1B9FCCE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Where a significant impact on students’ continuation of study is identified, the Academic Planning and Fees Panel will instruct the Academic Registrar to convene the Student Protection Panel. The Panel which will be chaired by the University Registrar and will include the relevant Faculty Pro Vice-Chancellor, the Director of Finance, the Academic Registrar, the University Secretary and General Counsel and the Director of Student Advice &amp; Wellbeing. Other members may be co-opted on to the Panel as appropriate. </w:t>
      </w:r>
    </w:p>
    <w:p w14:paraId="5C8390BA" w14:textId="77777777" w:rsidR="00632AC7" w:rsidRDefault="00632AC7" w:rsidP="00632AC7">
      <w:pPr>
        <w:spacing w:after="0" w:line="240" w:lineRule="auto"/>
        <w:rPr>
          <w:rFonts w:ascii="Arial" w:eastAsia="Arial" w:hAnsi="Arial" w:cs="Arial"/>
          <w:sz w:val="24"/>
          <w:szCs w:val="24"/>
        </w:rPr>
      </w:pPr>
    </w:p>
    <w:p w14:paraId="3E542A3A"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The Student Protection Panel must approve a communications plan that must take account of the following:</w:t>
      </w:r>
    </w:p>
    <w:p w14:paraId="3DE4DA2C" w14:textId="77777777" w:rsidR="00632AC7" w:rsidRPr="00632AC7" w:rsidRDefault="00632AC7" w:rsidP="00632AC7">
      <w:pPr>
        <w:spacing w:after="0" w:line="240" w:lineRule="auto"/>
        <w:rPr>
          <w:rFonts w:ascii="Arial" w:hAnsi="Arial" w:cs="Arial"/>
          <w:sz w:val="24"/>
          <w:szCs w:val="24"/>
        </w:rPr>
      </w:pPr>
    </w:p>
    <w:p w14:paraId="0F92A16E"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A minimum of 28 days’ notice will be given to students in the event of course, campus or planned closure.</w:t>
      </w:r>
    </w:p>
    <w:p w14:paraId="0747AB77"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lastRenderedPageBreak/>
        <w:t>The range of collective and individual communication mechanisms the University will use to ensure that all students, regardless of their circumstances, are aware of the impact of any proposed change.</w:t>
      </w:r>
    </w:p>
    <w:p w14:paraId="6389B80A"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Advice and support will be provided to all students, usually from their Programme Leader.</w:t>
      </w:r>
    </w:p>
    <w:p w14:paraId="3566403C"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Students will be informed of the availability of independent advice via JMSU.</w:t>
      </w:r>
    </w:p>
    <w:p w14:paraId="2EBB0727"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Students will be made aware of the Student Complaints Procedure.</w:t>
      </w:r>
    </w:p>
    <w:p w14:paraId="580E3656"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44772E9"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If you are dissatisfied with the proposed outcomes, you can bring a complaint under the </w:t>
      </w:r>
      <w:bookmarkStart w:id="3" w:name="_Hlk141963420"/>
      <w:r w:rsidR="00014020" w:rsidRPr="00632AC7">
        <w:rPr>
          <w:rFonts w:ascii="Arial" w:eastAsia="Arial" w:hAnsi="Arial" w:cs="Arial"/>
          <w:sz w:val="24"/>
          <w:szCs w:val="24"/>
        </w:rPr>
        <w:fldChar w:fldCharType="begin"/>
      </w:r>
      <w:r w:rsidR="00014020" w:rsidRPr="00632AC7">
        <w:rPr>
          <w:rFonts w:ascii="Arial" w:eastAsia="Arial" w:hAnsi="Arial" w:cs="Arial"/>
          <w:sz w:val="24"/>
          <w:szCs w:val="24"/>
        </w:rPr>
        <w:instrText xml:space="preserve"> HYPERLINK "https://www.ljmu.ac.uk/-/media/sample-sharepoint-libraries/policy-documents/140.pdf" </w:instrText>
      </w:r>
      <w:r w:rsidR="00014020" w:rsidRPr="00632AC7">
        <w:rPr>
          <w:rFonts w:ascii="Arial" w:eastAsia="Arial" w:hAnsi="Arial" w:cs="Arial"/>
          <w:sz w:val="24"/>
          <w:szCs w:val="24"/>
        </w:rPr>
      </w:r>
      <w:r w:rsidR="00014020" w:rsidRPr="00632AC7">
        <w:rPr>
          <w:rFonts w:ascii="Arial" w:eastAsia="Arial" w:hAnsi="Arial" w:cs="Arial"/>
          <w:sz w:val="24"/>
          <w:szCs w:val="24"/>
        </w:rPr>
        <w:fldChar w:fldCharType="separate"/>
      </w:r>
      <w:r w:rsidRPr="00632AC7">
        <w:rPr>
          <w:rStyle w:val="Hyperlink"/>
          <w:rFonts w:ascii="Arial" w:eastAsia="Arial" w:hAnsi="Arial" w:cs="Arial"/>
          <w:sz w:val="24"/>
          <w:szCs w:val="24"/>
        </w:rPr>
        <w:t>Student Complaints Procedure</w:t>
      </w:r>
      <w:r w:rsidR="00014020" w:rsidRPr="00632AC7">
        <w:rPr>
          <w:rFonts w:ascii="Arial" w:eastAsia="Arial" w:hAnsi="Arial" w:cs="Arial"/>
          <w:sz w:val="24"/>
          <w:szCs w:val="24"/>
        </w:rPr>
        <w:fldChar w:fldCharType="end"/>
      </w:r>
      <w:r w:rsidRPr="00632AC7">
        <w:rPr>
          <w:rFonts w:ascii="Arial" w:eastAsia="Arial" w:hAnsi="Arial" w:cs="Arial"/>
          <w:sz w:val="24"/>
          <w:szCs w:val="24"/>
        </w:rPr>
        <w:t xml:space="preserve"> </w:t>
      </w:r>
      <w:bookmarkEnd w:id="3"/>
      <w:r w:rsidRPr="00632AC7">
        <w:rPr>
          <w:rFonts w:ascii="Arial" w:eastAsia="Arial" w:hAnsi="Arial" w:cs="Arial"/>
          <w:sz w:val="24"/>
          <w:szCs w:val="24"/>
        </w:rPr>
        <w:t xml:space="preserve">and if there is no resolution, you can contact the Office of the Independent Adjudicator, at </w:t>
      </w:r>
      <w:hyperlink r:id="rId13">
        <w:r w:rsidRPr="00632AC7">
          <w:rPr>
            <w:rStyle w:val="Hyperlink"/>
            <w:rFonts w:ascii="Arial" w:eastAsia="Arial" w:hAnsi="Arial" w:cs="Arial"/>
            <w:color w:val="auto"/>
            <w:sz w:val="24"/>
            <w:szCs w:val="24"/>
          </w:rPr>
          <w:t>http://www.oiahe.org.uk.</w:t>
        </w:r>
      </w:hyperlink>
    </w:p>
    <w:p w14:paraId="34101D2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693C1A97" w14:textId="77777777" w:rsidR="00BD13AF" w:rsidRPr="00632AC7"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Review</w:t>
      </w:r>
    </w:p>
    <w:p w14:paraId="41D50B7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2526A52F"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This Plan is reviewed on an annual basis in August of each year for the subsequent academic year. If the Plan requires major amendments, the review is a collaborative process involving the John </w:t>
      </w:r>
      <w:proofErr w:type="spellStart"/>
      <w:r w:rsidRPr="00632AC7">
        <w:rPr>
          <w:rFonts w:ascii="Arial" w:eastAsia="Arial" w:hAnsi="Arial" w:cs="Arial"/>
          <w:sz w:val="24"/>
          <w:szCs w:val="24"/>
        </w:rPr>
        <w:t>Moores</w:t>
      </w:r>
      <w:proofErr w:type="spellEnd"/>
      <w:r w:rsidRPr="00632AC7">
        <w:rPr>
          <w:rFonts w:ascii="Arial" w:eastAsia="Arial" w:hAnsi="Arial" w:cs="Arial"/>
          <w:sz w:val="24"/>
          <w:szCs w:val="24"/>
        </w:rPr>
        <w:t xml:space="preserve"> Students' Union (JMSU). Institutional oversight is maintained through the University's governance and management structures.</w:t>
      </w:r>
    </w:p>
    <w:p w14:paraId="569BCFB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27BAE6A"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If you have any immediate views, concerns or feedback in relation to this Plan please contact th</w:t>
      </w:r>
      <w:r w:rsidR="00C63E14" w:rsidRPr="00632AC7">
        <w:rPr>
          <w:rFonts w:ascii="Arial" w:eastAsia="Arial" w:hAnsi="Arial" w:cs="Arial"/>
          <w:sz w:val="24"/>
          <w:szCs w:val="24"/>
        </w:rPr>
        <w:t>e</w:t>
      </w:r>
      <w:r w:rsidR="00632AC7">
        <w:rPr>
          <w:rFonts w:ascii="Arial" w:eastAsia="Arial" w:hAnsi="Arial" w:cs="Arial"/>
          <w:sz w:val="24"/>
          <w:szCs w:val="24"/>
        </w:rPr>
        <w:t xml:space="preserve"> </w:t>
      </w:r>
      <w:r w:rsidRPr="00632AC7">
        <w:rPr>
          <w:rFonts w:ascii="Arial" w:eastAsia="Arial" w:hAnsi="Arial" w:cs="Arial"/>
          <w:sz w:val="24"/>
          <w:szCs w:val="24"/>
        </w:rPr>
        <w:t xml:space="preserve">Academic Registrar at </w:t>
      </w:r>
      <w:hyperlink r:id="rId14">
        <w:r w:rsidRPr="00632AC7">
          <w:rPr>
            <w:rStyle w:val="Hyperlink"/>
            <w:rFonts w:ascii="Arial" w:eastAsia="Arial" w:hAnsi="Arial" w:cs="Arial"/>
            <w:color w:val="auto"/>
            <w:sz w:val="24"/>
            <w:szCs w:val="24"/>
          </w:rPr>
          <w:t>a.j.cotgrave@ljmu.ac.uk</w:t>
        </w:r>
      </w:hyperlink>
      <w:r w:rsidRPr="00632AC7">
        <w:rPr>
          <w:rFonts w:ascii="Arial" w:eastAsia="Arial" w:hAnsi="Arial" w:cs="Arial"/>
          <w:sz w:val="24"/>
          <w:szCs w:val="24"/>
        </w:rPr>
        <w:t>, First Floor, Exchange Station, Tithebarn Street, Liverpool</w:t>
      </w:r>
      <w:r w:rsidR="00C63E14" w:rsidRPr="00632AC7">
        <w:rPr>
          <w:rFonts w:ascii="Arial" w:eastAsia="Arial" w:hAnsi="Arial" w:cs="Arial"/>
          <w:sz w:val="24"/>
          <w:szCs w:val="24"/>
        </w:rPr>
        <w:t xml:space="preserve"> L2 2QP</w:t>
      </w:r>
      <w:r w:rsidRPr="00632AC7">
        <w:rPr>
          <w:rFonts w:ascii="Arial" w:eastAsia="Arial" w:hAnsi="Arial" w:cs="Arial"/>
          <w:sz w:val="24"/>
          <w:szCs w:val="24"/>
        </w:rPr>
        <w:t>.</w:t>
      </w:r>
    </w:p>
    <w:p w14:paraId="4DDEEEAD" w14:textId="77777777" w:rsidR="00BD13AF" w:rsidRPr="00632AC7" w:rsidRDefault="00BD13AF" w:rsidP="00632AC7">
      <w:pPr>
        <w:spacing w:after="0" w:line="240" w:lineRule="auto"/>
        <w:rPr>
          <w:rFonts w:ascii="Arial" w:hAnsi="Arial" w:cs="Arial"/>
          <w:sz w:val="24"/>
          <w:szCs w:val="24"/>
        </w:rPr>
      </w:pPr>
    </w:p>
    <w:sectPr w:rsidR="00BD13AF" w:rsidRPr="00632AC7">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8B2D" w14:textId="77777777" w:rsidR="00A452C1" w:rsidRDefault="00A452C1" w:rsidP="00632AC7">
      <w:pPr>
        <w:spacing w:after="0" w:line="240" w:lineRule="auto"/>
      </w:pPr>
      <w:r>
        <w:separator/>
      </w:r>
    </w:p>
  </w:endnote>
  <w:endnote w:type="continuationSeparator" w:id="0">
    <w:p w14:paraId="5ACA9F4A" w14:textId="77777777" w:rsidR="00A452C1" w:rsidRDefault="00A452C1" w:rsidP="0063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FA68" w14:textId="77777777" w:rsidR="00632AC7" w:rsidRPr="00632AC7" w:rsidRDefault="00632AC7">
    <w:pPr>
      <w:pStyle w:val="Footer"/>
      <w:jc w:val="center"/>
      <w:rPr>
        <w:rFonts w:ascii="Arial" w:hAnsi="Arial" w:cs="Arial"/>
      </w:rPr>
    </w:pPr>
    <w:r w:rsidRPr="00632AC7">
      <w:rPr>
        <w:rFonts w:ascii="Arial" w:hAnsi="Arial" w:cs="Arial"/>
      </w:rPr>
      <w:t xml:space="preserve">Page </w:t>
    </w:r>
    <w:r w:rsidRPr="00632AC7">
      <w:rPr>
        <w:rFonts w:ascii="Arial" w:hAnsi="Arial" w:cs="Arial"/>
        <w:b/>
        <w:bCs/>
      </w:rPr>
      <w:fldChar w:fldCharType="begin"/>
    </w:r>
    <w:r w:rsidRPr="00632AC7">
      <w:rPr>
        <w:rFonts w:ascii="Arial" w:hAnsi="Arial" w:cs="Arial"/>
        <w:b/>
        <w:bCs/>
      </w:rPr>
      <w:instrText xml:space="preserve"> PAGE </w:instrText>
    </w:r>
    <w:r w:rsidRPr="00632AC7">
      <w:rPr>
        <w:rFonts w:ascii="Arial" w:hAnsi="Arial" w:cs="Arial"/>
        <w:b/>
        <w:bCs/>
      </w:rPr>
      <w:fldChar w:fldCharType="separate"/>
    </w:r>
    <w:r w:rsidRPr="00632AC7">
      <w:rPr>
        <w:rFonts w:ascii="Arial" w:hAnsi="Arial" w:cs="Arial"/>
        <w:b/>
        <w:bCs/>
        <w:noProof/>
      </w:rPr>
      <w:t>2</w:t>
    </w:r>
    <w:r w:rsidRPr="00632AC7">
      <w:rPr>
        <w:rFonts w:ascii="Arial" w:hAnsi="Arial" w:cs="Arial"/>
        <w:b/>
        <w:bCs/>
      </w:rPr>
      <w:fldChar w:fldCharType="end"/>
    </w:r>
    <w:r w:rsidRPr="00632AC7">
      <w:rPr>
        <w:rFonts w:ascii="Arial" w:hAnsi="Arial" w:cs="Arial"/>
      </w:rPr>
      <w:t xml:space="preserve"> of </w:t>
    </w:r>
    <w:r w:rsidRPr="00632AC7">
      <w:rPr>
        <w:rFonts w:ascii="Arial" w:hAnsi="Arial" w:cs="Arial"/>
        <w:b/>
        <w:bCs/>
      </w:rPr>
      <w:fldChar w:fldCharType="begin"/>
    </w:r>
    <w:r w:rsidRPr="00632AC7">
      <w:rPr>
        <w:rFonts w:ascii="Arial" w:hAnsi="Arial" w:cs="Arial"/>
        <w:b/>
        <w:bCs/>
      </w:rPr>
      <w:instrText xml:space="preserve"> NUMPAGES  </w:instrText>
    </w:r>
    <w:r w:rsidRPr="00632AC7">
      <w:rPr>
        <w:rFonts w:ascii="Arial" w:hAnsi="Arial" w:cs="Arial"/>
        <w:b/>
        <w:bCs/>
      </w:rPr>
      <w:fldChar w:fldCharType="separate"/>
    </w:r>
    <w:r w:rsidRPr="00632AC7">
      <w:rPr>
        <w:rFonts w:ascii="Arial" w:hAnsi="Arial" w:cs="Arial"/>
        <w:b/>
        <w:bCs/>
        <w:noProof/>
      </w:rPr>
      <w:t>2</w:t>
    </w:r>
    <w:r w:rsidRPr="00632AC7">
      <w:rPr>
        <w:rFonts w:ascii="Arial" w:hAnsi="Arial" w:cs="Arial"/>
        <w:b/>
        <w:bCs/>
      </w:rPr>
      <w:fldChar w:fldCharType="end"/>
    </w:r>
  </w:p>
  <w:p w14:paraId="576A5793" w14:textId="77777777" w:rsidR="00632AC7" w:rsidRDefault="0063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F429" w14:textId="77777777" w:rsidR="00A452C1" w:rsidRDefault="00A452C1" w:rsidP="00632AC7">
      <w:pPr>
        <w:spacing w:after="0" w:line="240" w:lineRule="auto"/>
      </w:pPr>
      <w:r>
        <w:separator/>
      </w:r>
    </w:p>
  </w:footnote>
  <w:footnote w:type="continuationSeparator" w:id="0">
    <w:p w14:paraId="5A223948" w14:textId="77777777" w:rsidR="00A452C1" w:rsidRDefault="00A452C1" w:rsidP="0063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593D"/>
    <w:multiLevelType w:val="hybridMultilevel"/>
    <w:tmpl w:val="0866B3CA"/>
    <w:lvl w:ilvl="0" w:tplc="DE7A8E50">
      <w:start w:val="1"/>
      <w:numFmt w:val="bullet"/>
      <w:lvlText w:val="·"/>
      <w:lvlJc w:val="left"/>
      <w:pPr>
        <w:ind w:left="720" w:hanging="360"/>
      </w:pPr>
      <w:rPr>
        <w:rFonts w:ascii="Symbol" w:hAnsi="Symbol" w:hint="default"/>
      </w:rPr>
    </w:lvl>
    <w:lvl w:ilvl="1" w:tplc="0D20F982">
      <w:start w:val="1"/>
      <w:numFmt w:val="bullet"/>
      <w:lvlText w:val="o"/>
      <w:lvlJc w:val="left"/>
      <w:pPr>
        <w:ind w:left="1440" w:hanging="360"/>
      </w:pPr>
      <w:rPr>
        <w:rFonts w:ascii="Courier New" w:hAnsi="Courier New" w:hint="default"/>
      </w:rPr>
    </w:lvl>
    <w:lvl w:ilvl="2" w:tplc="ADE6DA40">
      <w:start w:val="1"/>
      <w:numFmt w:val="bullet"/>
      <w:lvlText w:val=""/>
      <w:lvlJc w:val="left"/>
      <w:pPr>
        <w:ind w:left="2160" w:hanging="360"/>
      </w:pPr>
      <w:rPr>
        <w:rFonts w:ascii="Wingdings" w:hAnsi="Wingdings" w:hint="default"/>
      </w:rPr>
    </w:lvl>
    <w:lvl w:ilvl="3" w:tplc="6200F5FA">
      <w:start w:val="1"/>
      <w:numFmt w:val="bullet"/>
      <w:lvlText w:val=""/>
      <w:lvlJc w:val="left"/>
      <w:pPr>
        <w:ind w:left="2880" w:hanging="360"/>
      </w:pPr>
      <w:rPr>
        <w:rFonts w:ascii="Symbol" w:hAnsi="Symbol" w:hint="default"/>
      </w:rPr>
    </w:lvl>
    <w:lvl w:ilvl="4" w:tplc="207457C8">
      <w:start w:val="1"/>
      <w:numFmt w:val="bullet"/>
      <w:lvlText w:val="o"/>
      <w:lvlJc w:val="left"/>
      <w:pPr>
        <w:ind w:left="3600" w:hanging="360"/>
      </w:pPr>
      <w:rPr>
        <w:rFonts w:ascii="Courier New" w:hAnsi="Courier New" w:hint="default"/>
      </w:rPr>
    </w:lvl>
    <w:lvl w:ilvl="5" w:tplc="EB525316">
      <w:start w:val="1"/>
      <w:numFmt w:val="bullet"/>
      <w:lvlText w:val=""/>
      <w:lvlJc w:val="left"/>
      <w:pPr>
        <w:ind w:left="4320" w:hanging="360"/>
      </w:pPr>
      <w:rPr>
        <w:rFonts w:ascii="Wingdings" w:hAnsi="Wingdings" w:hint="default"/>
      </w:rPr>
    </w:lvl>
    <w:lvl w:ilvl="6" w:tplc="08D67B1A">
      <w:start w:val="1"/>
      <w:numFmt w:val="bullet"/>
      <w:lvlText w:val=""/>
      <w:lvlJc w:val="left"/>
      <w:pPr>
        <w:ind w:left="5040" w:hanging="360"/>
      </w:pPr>
      <w:rPr>
        <w:rFonts w:ascii="Symbol" w:hAnsi="Symbol" w:hint="default"/>
      </w:rPr>
    </w:lvl>
    <w:lvl w:ilvl="7" w:tplc="F85C8652">
      <w:start w:val="1"/>
      <w:numFmt w:val="bullet"/>
      <w:lvlText w:val="o"/>
      <w:lvlJc w:val="left"/>
      <w:pPr>
        <w:ind w:left="5760" w:hanging="360"/>
      </w:pPr>
      <w:rPr>
        <w:rFonts w:ascii="Courier New" w:hAnsi="Courier New" w:hint="default"/>
      </w:rPr>
    </w:lvl>
    <w:lvl w:ilvl="8" w:tplc="980C9D04">
      <w:start w:val="1"/>
      <w:numFmt w:val="bullet"/>
      <w:lvlText w:val=""/>
      <w:lvlJc w:val="left"/>
      <w:pPr>
        <w:ind w:left="6480" w:hanging="360"/>
      </w:pPr>
      <w:rPr>
        <w:rFonts w:ascii="Wingdings" w:hAnsi="Wingdings" w:hint="default"/>
      </w:rPr>
    </w:lvl>
  </w:abstractNum>
  <w:abstractNum w:abstractNumId="1" w15:restartNumberingAfterBreak="0">
    <w:nsid w:val="087260DE"/>
    <w:multiLevelType w:val="hybridMultilevel"/>
    <w:tmpl w:val="8CC8802E"/>
    <w:lvl w:ilvl="0" w:tplc="C3146C10">
      <w:start w:val="1"/>
      <w:numFmt w:val="bullet"/>
      <w:lvlText w:val="·"/>
      <w:lvlJc w:val="left"/>
      <w:pPr>
        <w:ind w:left="720" w:hanging="360"/>
      </w:pPr>
      <w:rPr>
        <w:rFonts w:ascii="Symbol" w:hAnsi="Symbol" w:hint="default"/>
      </w:rPr>
    </w:lvl>
    <w:lvl w:ilvl="1" w:tplc="0282B348">
      <w:start w:val="1"/>
      <w:numFmt w:val="bullet"/>
      <w:lvlText w:val="o"/>
      <w:lvlJc w:val="left"/>
      <w:pPr>
        <w:ind w:left="1440" w:hanging="360"/>
      </w:pPr>
      <w:rPr>
        <w:rFonts w:ascii="Courier New" w:hAnsi="Courier New" w:hint="default"/>
      </w:rPr>
    </w:lvl>
    <w:lvl w:ilvl="2" w:tplc="79C4F366">
      <w:start w:val="1"/>
      <w:numFmt w:val="bullet"/>
      <w:lvlText w:val=""/>
      <w:lvlJc w:val="left"/>
      <w:pPr>
        <w:ind w:left="2160" w:hanging="360"/>
      </w:pPr>
      <w:rPr>
        <w:rFonts w:ascii="Wingdings" w:hAnsi="Wingdings" w:hint="default"/>
      </w:rPr>
    </w:lvl>
    <w:lvl w:ilvl="3" w:tplc="4CCCA6F4">
      <w:start w:val="1"/>
      <w:numFmt w:val="bullet"/>
      <w:lvlText w:val=""/>
      <w:lvlJc w:val="left"/>
      <w:pPr>
        <w:ind w:left="2880" w:hanging="360"/>
      </w:pPr>
      <w:rPr>
        <w:rFonts w:ascii="Symbol" w:hAnsi="Symbol" w:hint="default"/>
      </w:rPr>
    </w:lvl>
    <w:lvl w:ilvl="4" w:tplc="52C26258">
      <w:start w:val="1"/>
      <w:numFmt w:val="bullet"/>
      <w:lvlText w:val="o"/>
      <w:lvlJc w:val="left"/>
      <w:pPr>
        <w:ind w:left="3600" w:hanging="360"/>
      </w:pPr>
      <w:rPr>
        <w:rFonts w:ascii="Courier New" w:hAnsi="Courier New" w:hint="default"/>
      </w:rPr>
    </w:lvl>
    <w:lvl w:ilvl="5" w:tplc="25DCF372">
      <w:start w:val="1"/>
      <w:numFmt w:val="bullet"/>
      <w:lvlText w:val=""/>
      <w:lvlJc w:val="left"/>
      <w:pPr>
        <w:ind w:left="4320" w:hanging="360"/>
      </w:pPr>
      <w:rPr>
        <w:rFonts w:ascii="Wingdings" w:hAnsi="Wingdings" w:hint="default"/>
      </w:rPr>
    </w:lvl>
    <w:lvl w:ilvl="6" w:tplc="01B4B352">
      <w:start w:val="1"/>
      <w:numFmt w:val="bullet"/>
      <w:lvlText w:val=""/>
      <w:lvlJc w:val="left"/>
      <w:pPr>
        <w:ind w:left="5040" w:hanging="360"/>
      </w:pPr>
      <w:rPr>
        <w:rFonts w:ascii="Symbol" w:hAnsi="Symbol" w:hint="default"/>
      </w:rPr>
    </w:lvl>
    <w:lvl w:ilvl="7" w:tplc="F9EC9518">
      <w:start w:val="1"/>
      <w:numFmt w:val="bullet"/>
      <w:lvlText w:val="o"/>
      <w:lvlJc w:val="left"/>
      <w:pPr>
        <w:ind w:left="5760" w:hanging="360"/>
      </w:pPr>
      <w:rPr>
        <w:rFonts w:ascii="Courier New" w:hAnsi="Courier New" w:hint="default"/>
      </w:rPr>
    </w:lvl>
    <w:lvl w:ilvl="8" w:tplc="68724B98">
      <w:start w:val="1"/>
      <w:numFmt w:val="bullet"/>
      <w:lvlText w:val=""/>
      <w:lvlJc w:val="left"/>
      <w:pPr>
        <w:ind w:left="6480" w:hanging="360"/>
      </w:pPr>
      <w:rPr>
        <w:rFonts w:ascii="Wingdings" w:hAnsi="Wingdings" w:hint="default"/>
      </w:rPr>
    </w:lvl>
  </w:abstractNum>
  <w:abstractNum w:abstractNumId="2" w15:restartNumberingAfterBreak="0">
    <w:nsid w:val="0CA55838"/>
    <w:multiLevelType w:val="hybridMultilevel"/>
    <w:tmpl w:val="701692B2"/>
    <w:lvl w:ilvl="0" w:tplc="0C80E2E0">
      <w:numFmt w:val="bullet"/>
      <w:lvlText w:val="·"/>
      <w:lvlJc w:val="left"/>
      <w:pPr>
        <w:ind w:left="720" w:hanging="360"/>
      </w:pPr>
      <w:rPr>
        <w:rFonts w:ascii="Arial" w:eastAsia="Symbol" w:hAnsi="Aria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2312"/>
    <w:multiLevelType w:val="hybridMultilevel"/>
    <w:tmpl w:val="E070C686"/>
    <w:lvl w:ilvl="0" w:tplc="757C711A">
      <w:start w:val="1"/>
      <w:numFmt w:val="bullet"/>
      <w:lvlText w:val="·"/>
      <w:lvlJc w:val="left"/>
      <w:pPr>
        <w:ind w:left="720" w:hanging="360"/>
      </w:pPr>
      <w:rPr>
        <w:rFonts w:ascii="Symbol" w:hAnsi="Symbol" w:hint="default"/>
      </w:rPr>
    </w:lvl>
    <w:lvl w:ilvl="1" w:tplc="8C1CBA6E">
      <w:start w:val="1"/>
      <w:numFmt w:val="bullet"/>
      <w:lvlText w:val="o"/>
      <w:lvlJc w:val="left"/>
      <w:pPr>
        <w:ind w:left="1440" w:hanging="360"/>
      </w:pPr>
      <w:rPr>
        <w:rFonts w:ascii="Courier New" w:hAnsi="Courier New" w:hint="default"/>
      </w:rPr>
    </w:lvl>
    <w:lvl w:ilvl="2" w:tplc="9A043C62">
      <w:start w:val="1"/>
      <w:numFmt w:val="bullet"/>
      <w:lvlText w:val=""/>
      <w:lvlJc w:val="left"/>
      <w:pPr>
        <w:ind w:left="2160" w:hanging="360"/>
      </w:pPr>
      <w:rPr>
        <w:rFonts w:ascii="Wingdings" w:hAnsi="Wingdings" w:hint="default"/>
      </w:rPr>
    </w:lvl>
    <w:lvl w:ilvl="3" w:tplc="D42AEE02">
      <w:start w:val="1"/>
      <w:numFmt w:val="bullet"/>
      <w:lvlText w:val=""/>
      <w:lvlJc w:val="left"/>
      <w:pPr>
        <w:ind w:left="2880" w:hanging="360"/>
      </w:pPr>
      <w:rPr>
        <w:rFonts w:ascii="Symbol" w:hAnsi="Symbol" w:hint="default"/>
      </w:rPr>
    </w:lvl>
    <w:lvl w:ilvl="4" w:tplc="76E4ADC2">
      <w:start w:val="1"/>
      <w:numFmt w:val="bullet"/>
      <w:lvlText w:val="o"/>
      <w:lvlJc w:val="left"/>
      <w:pPr>
        <w:ind w:left="3600" w:hanging="360"/>
      </w:pPr>
      <w:rPr>
        <w:rFonts w:ascii="Courier New" w:hAnsi="Courier New" w:hint="default"/>
      </w:rPr>
    </w:lvl>
    <w:lvl w:ilvl="5" w:tplc="6B309248">
      <w:start w:val="1"/>
      <w:numFmt w:val="bullet"/>
      <w:lvlText w:val=""/>
      <w:lvlJc w:val="left"/>
      <w:pPr>
        <w:ind w:left="4320" w:hanging="360"/>
      </w:pPr>
      <w:rPr>
        <w:rFonts w:ascii="Wingdings" w:hAnsi="Wingdings" w:hint="default"/>
      </w:rPr>
    </w:lvl>
    <w:lvl w:ilvl="6" w:tplc="66C876D2">
      <w:start w:val="1"/>
      <w:numFmt w:val="bullet"/>
      <w:lvlText w:val=""/>
      <w:lvlJc w:val="left"/>
      <w:pPr>
        <w:ind w:left="5040" w:hanging="360"/>
      </w:pPr>
      <w:rPr>
        <w:rFonts w:ascii="Symbol" w:hAnsi="Symbol" w:hint="default"/>
      </w:rPr>
    </w:lvl>
    <w:lvl w:ilvl="7" w:tplc="C38EB678">
      <w:start w:val="1"/>
      <w:numFmt w:val="bullet"/>
      <w:lvlText w:val="o"/>
      <w:lvlJc w:val="left"/>
      <w:pPr>
        <w:ind w:left="5760" w:hanging="360"/>
      </w:pPr>
      <w:rPr>
        <w:rFonts w:ascii="Courier New" w:hAnsi="Courier New" w:hint="default"/>
      </w:rPr>
    </w:lvl>
    <w:lvl w:ilvl="8" w:tplc="B24A4A6A">
      <w:start w:val="1"/>
      <w:numFmt w:val="bullet"/>
      <w:lvlText w:val=""/>
      <w:lvlJc w:val="left"/>
      <w:pPr>
        <w:ind w:left="6480" w:hanging="360"/>
      </w:pPr>
      <w:rPr>
        <w:rFonts w:ascii="Wingdings" w:hAnsi="Wingdings" w:hint="default"/>
      </w:rPr>
    </w:lvl>
  </w:abstractNum>
  <w:abstractNum w:abstractNumId="4" w15:restartNumberingAfterBreak="0">
    <w:nsid w:val="24E21A72"/>
    <w:multiLevelType w:val="hybridMultilevel"/>
    <w:tmpl w:val="371A4764"/>
    <w:lvl w:ilvl="0" w:tplc="4DE2425A">
      <w:start w:val="1"/>
      <w:numFmt w:val="bullet"/>
      <w:lvlText w:val="·"/>
      <w:lvlJc w:val="left"/>
      <w:pPr>
        <w:ind w:left="720" w:hanging="360"/>
      </w:pPr>
      <w:rPr>
        <w:rFonts w:ascii="Symbol" w:hAnsi="Symbol" w:hint="default"/>
      </w:rPr>
    </w:lvl>
    <w:lvl w:ilvl="1" w:tplc="C430F7D2">
      <w:start w:val="1"/>
      <w:numFmt w:val="bullet"/>
      <w:lvlText w:val="o"/>
      <w:lvlJc w:val="left"/>
      <w:pPr>
        <w:ind w:left="1440" w:hanging="360"/>
      </w:pPr>
      <w:rPr>
        <w:rFonts w:ascii="Courier New" w:hAnsi="Courier New" w:hint="default"/>
      </w:rPr>
    </w:lvl>
    <w:lvl w:ilvl="2" w:tplc="D08632E8">
      <w:start w:val="1"/>
      <w:numFmt w:val="bullet"/>
      <w:lvlText w:val=""/>
      <w:lvlJc w:val="left"/>
      <w:pPr>
        <w:ind w:left="2160" w:hanging="360"/>
      </w:pPr>
      <w:rPr>
        <w:rFonts w:ascii="Wingdings" w:hAnsi="Wingdings" w:hint="default"/>
      </w:rPr>
    </w:lvl>
    <w:lvl w:ilvl="3" w:tplc="68CCD128">
      <w:start w:val="1"/>
      <w:numFmt w:val="bullet"/>
      <w:lvlText w:val=""/>
      <w:lvlJc w:val="left"/>
      <w:pPr>
        <w:ind w:left="2880" w:hanging="360"/>
      </w:pPr>
      <w:rPr>
        <w:rFonts w:ascii="Symbol" w:hAnsi="Symbol" w:hint="default"/>
      </w:rPr>
    </w:lvl>
    <w:lvl w:ilvl="4" w:tplc="8070CDE2">
      <w:start w:val="1"/>
      <w:numFmt w:val="bullet"/>
      <w:lvlText w:val="o"/>
      <w:lvlJc w:val="left"/>
      <w:pPr>
        <w:ind w:left="3600" w:hanging="360"/>
      </w:pPr>
      <w:rPr>
        <w:rFonts w:ascii="Courier New" w:hAnsi="Courier New" w:hint="default"/>
      </w:rPr>
    </w:lvl>
    <w:lvl w:ilvl="5" w:tplc="ED8214BA">
      <w:start w:val="1"/>
      <w:numFmt w:val="bullet"/>
      <w:lvlText w:val=""/>
      <w:lvlJc w:val="left"/>
      <w:pPr>
        <w:ind w:left="4320" w:hanging="360"/>
      </w:pPr>
      <w:rPr>
        <w:rFonts w:ascii="Wingdings" w:hAnsi="Wingdings" w:hint="default"/>
      </w:rPr>
    </w:lvl>
    <w:lvl w:ilvl="6" w:tplc="90E647DE">
      <w:start w:val="1"/>
      <w:numFmt w:val="bullet"/>
      <w:lvlText w:val=""/>
      <w:lvlJc w:val="left"/>
      <w:pPr>
        <w:ind w:left="5040" w:hanging="360"/>
      </w:pPr>
      <w:rPr>
        <w:rFonts w:ascii="Symbol" w:hAnsi="Symbol" w:hint="default"/>
      </w:rPr>
    </w:lvl>
    <w:lvl w:ilvl="7" w:tplc="7646C4AE">
      <w:start w:val="1"/>
      <w:numFmt w:val="bullet"/>
      <w:lvlText w:val="o"/>
      <w:lvlJc w:val="left"/>
      <w:pPr>
        <w:ind w:left="5760" w:hanging="360"/>
      </w:pPr>
      <w:rPr>
        <w:rFonts w:ascii="Courier New" w:hAnsi="Courier New" w:hint="default"/>
      </w:rPr>
    </w:lvl>
    <w:lvl w:ilvl="8" w:tplc="BB16D182">
      <w:start w:val="1"/>
      <w:numFmt w:val="bullet"/>
      <w:lvlText w:val=""/>
      <w:lvlJc w:val="left"/>
      <w:pPr>
        <w:ind w:left="6480" w:hanging="360"/>
      </w:pPr>
      <w:rPr>
        <w:rFonts w:ascii="Wingdings" w:hAnsi="Wingdings" w:hint="default"/>
      </w:rPr>
    </w:lvl>
  </w:abstractNum>
  <w:abstractNum w:abstractNumId="5" w15:restartNumberingAfterBreak="0">
    <w:nsid w:val="25BD7085"/>
    <w:multiLevelType w:val="hybridMultilevel"/>
    <w:tmpl w:val="59BCF548"/>
    <w:lvl w:ilvl="0" w:tplc="0C80E2E0">
      <w:numFmt w:val="bullet"/>
      <w:lvlText w:val="·"/>
      <w:lvlJc w:val="left"/>
      <w:pPr>
        <w:ind w:left="1495" w:hanging="360"/>
      </w:pPr>
      <w:rPr>
        <w:rFonts w:ascii="Arial" w:eastAsia="Symbol" w:hAnsi="Arial" w:hint="default"/>
        <w:w w:val="100"/>
        <w:sz w:val="24"/>
        <w:szCs w:val="24"/>
      </w:rPr>
    </w:lvl>
    <w:lvl w:ilvl="1" w:tplc="FFFFFFFF">
      <w:start w:val="1"/>
      <w:numFmt w:val="bullet"/>
      <w:lvlText w:val="o"/>
      <w:lvlJc w:val="left"/>
      <w:pPr>
        <w:ind w:left="2215" w:hanging="360"/>
      </w:pPr>
      <w:rPr>
        <w:rFonts w:ascii="Courier New" w:hAnsi="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hint="default"/>
      </w:rPr>
    </w:lvl>
    <w:lvl w:ilvl="8" w:tplc="FFFFFFFF">
      <w:start w:val="1"/>
      <w:numFmt w:val="bullet"/>
      <w:lvlText w:val=""/>
      <w:lvlJc w:val="left"/>
      <w:pPr>
        <w:ind w:left="7255" w:hanging="360"/>
      </w:pPr>
      <w:rPr>
        <w:rFonts w:ascii="Wingdings" w:hAnsi="Wingdings" w:hint="default"/>
      </w:rPr>
    </w:lvl>
  </w:abstractNum>
  <w:abstractNum w:abstractNumId="6" w15:restartNumberingAfterBreak="0">
    <w:nsid w:val="28A0FE90"/>
    <w:multiLevelType w:val="hybridMultilevel"/>
    <w:tmpl w:val="5ED8F316"/>
    <w:lvl w:ilvl="0" w:tplc="59801100">
      <w:start w:val="1"/>
      <w:numFmt w:val="bullet"/>
      <w:lvlText w:val="·"/>
      <w:lvlJc w:val="left"/>
      <w:pPr>
        <w:ind w:left="720" w:hanging="360"/>
      </w:pPr>
      <w:rPr>
        <w:rFonts w:ascii="Symbol" w:hAnsi="Symbol" w:hint="default"/>
      </w:rPr>
    </w:lvl>
    <w:lvl w:ilvl="1" w:tplc="6ABE7C68">
      <w:start w:val="1"/>
      <w:numFmt w:val="bullet"/>
      <w:lvlText w:val="o"/>
      <w:lvlJc w:val="left"/>
      <w:pPr>
        <w:ind w:left="1440" w:hanging="360"/>
      </w:pPr>
      <w:rPr>
        <w:rFonts w:ascii="Courier New" w:hAnsi="Courier New" w:hint="default"/>
      </w:rPr>
    </w:lvl>
    <w:lvl w:ilvl="2" w:tplc="130630AA">
      <w:start w:val="1"/>
      <w:numFmt w:val="bullet"/>
      <w:lvlText w:val=""/>
      <w:lvlJc w:val="left"/>
      <w:pPr>
        <w:ind w:left="2160" w:hanging="360"/>
      </w:pPr>
      <w:rPr>
        <w:rFonts w:ascii="Wingdings" w:hAnsi="Wingdings" w:hint="default"/>
      </w:rPr>
    </w:lvl>
    <w:lvl w:ilvl="3" w:tplc="41081DC6">
      <w:start w:val="1"/>
      <w:numFmt w:val="bullet"/>
      <w:lvlText w:val=""/>
      <w:lvlJc w:val="left"/>
      <w:pPr>
        <w:ind w:left="2880" w:hanging="360"/>
      </w:pPr>
      <w:rPr>
        <w:rFonts w:ascii="Symbol" w:hAnsi="Symbol" w:hint="default"/>
      </w:rPr>
    </w:lvl>
    <w:lvl w:ilvl="4" w:tplc="AE50BF32">
      <w:start w:val="1"/>
      <w:numFmt w:val="bullet"/>
      <w:lvlText w:val="o"/>
      <w:lvlJc w:val="left"/>
      <w:pPr>
        <w:ind w:left="3600" w:hanging="360"/>
      </w:pPr>
      <w:rPr>
        <w:rFonts w:ascii="Courier New" w:hAnsi="Courier New" w:hint="default"/>
      </w:rPr>
    </w:lvl>
    <w:lvl w:ilvl="5" w:tplc="8CB43680">
      <w:start w:val="1"/>
      <w:numFmt w:val="bullet"/>
      <w:lvlText w:val=""/>
      <w:lvlJc w:val="left"/>
      <w:pPr>
        <w:ind w:left="4320" w:hanging="360"/>
      </w:pPr>
      <w:rPr>
        <w:rFonts w:ascii="Wingdings" w:hAnsi="Wingdings" w:hint="default"/>
      </w:rPr>
    </w:lvl>
    <w:lvl w:ilvl="6" w:tplc="1E20059A">
      <w:start w:val="1"/>
      <w:numFmt w:val="bullet"/>
      <w:lvlText w:val=""/>
      <w:lvlJc w:val="left"/>
      <w:pPr>
        <w:ind w:left="5040" w:hanging="360"/>
      </w:pPr>
      <w:rPr>
        <w:rFonts w:ascii="Symbol" w:hAnsi="Symbol" w:hint="default"/>
      </w:rPr>
    </w:lvl>
    <w:lvl w:ilvl="7" w:tplc="5EE26A96">
      <w:start w:val="1"/>
      <w:numFmt w:val="bullet"/>
      <w:lvlText w:val="o"/>
      <w:lvlJc w:val="left"/>
      <w:pPr>
        <w:ind w:left="5760" w:hanging="360"/>
      </w:pPr>
      <w:rPr>
        <w:rFonts w:ascii="Courier New" w:hAnsi="Courier New" w:hint="default"/>
      </w:rPr>
    </w:lvl>
    <w:lvl w:ilvl="8" w:tplc="859AFAA8">
      <w:start w:val="1"/>
      <w:numFmt w:val="bullet"/>
      <w:lvlText w:val=""/>
      <w:lvlJc w:val="left"/>
      <w:pPr>
        <w:ind w:left="6480" w:hanging="360"/>
      </w:pPr>
      <w:rPr>
        <w:rFonts w:ascii="Wingdings" w:hAnsi="Wingdings" w:hint="default"/>
      </w:rPr>
    </w:lvl>
  </w:abstractNum>
  <w:abstractNum w:abstractNumId="7" w15:restartNumberingAfterBreak="0">
    <w:nsid w:val="329110D1"/>
    <w:multiLevelType w:val="hybridMultilevel"/>
    <w:tmpl w:val="B47C83C4"/>
    <w:lvl w:ilvl="0" w:tplc="0C80E2E0">
      <w:numFmt w:val="bullet"/>
      <w:lvlText w:val="·"/>
      <w:lvlJc w:val="left"/>
      <w:pPr>
        <w:ind w:left="720" w:hanging="360"/>
      </w:pPr>
      <w:rPr>
        <w:rFonts w:ascii="Arial" w:eastAsia="Symbol" w:hAnsi="Arial" w:hint="default"/>
        <w:w w:val="100"/>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710A48"/>
    <w:multiLevelType w:val="hybridMultilevel"/>
    <w:tmpl w:val="74F2F6DC"/>
    <w:lvl w:ilvl="0" w:tplc="212ACA3C">
      <w:start w:val="1"/>
      <w:numFmt w:val="bullet"/>
      <w:lvlText w:val="·"/>
      <w:lvlJc w:val="left"/>
      <w:pPr>
        <w:ind w:left="720" w:hanging="360"/>
      </w:pPr>
      <w:rPr>
        <w:rFonts w:ascii="Symbol" w:hAnsi="Symbol" w:hint="default"/>
      </w:rPr>
    </w:lvl>
    <w:lvl w:ilvl="1" w:tplc="E4F071EC">
      <w:start w:val="1"/>
      <w:numFmt w:val="bullet"/>
      <w:lvlText w:val="o"/>
      <w:lvlJc w:val="left"/>
      <w:pPr>
        <w:ind w:left="1440" w:hanging="360"/>
      </w:pPr>
      <w:rPr>
        <w:rFonts w:ascii="Courier New" w:hAnsi="Courier New" w:hint="default"/>
      </w:rPr>
    </w:lvl>
    <w:lvl w:ilvl="2" w:tplc="054A653E">
      <w:start w:val="1"/>
      <w:numFmt w:val="bullet"/>
      <w:lvlText w:val=""/>
      <w:lvlJc w:val="left"/>
      <w:pPr>
        <w:ind w:left="2160" w:hanging="360"/>
      </w:pPr>
      <w:rPr>
        <w:rFonts w:ascii="Wingdings" w:hAnsi="Wingdings" w:hint="default"/>
      </w:rPr>
    </w:lvl>
    <w:lvl w:ilvl="3" w:tplc="77986728">
      <w:start w:val="1"/>
      <w:numFmt w:val="bullet"/>
      <w:lvlText w:val=""/>
      <w:lvlJc w:val="left"/>
      <w:pPr>
        <w:ind w:left="2880" w:hanging="360"/>
      </w:pPr>
      <w:rPr>
        <w:rFonts w:ascii="Symbol" w:hAnsi="Symbol" w:hint="default"/>
      </w:rPr>
    </w:lvl>
    <w:lvl w:ilvl="4" w:tplc="F6B4DEFA">
      <w:start w:val="1"/>
      <w:numFmt w:val="bullet"/>
      <w:lvlText w:val="o"/>
      <w:lvlJc w:val="left"/>
      <w:pPr>
        <w:ind w:left="3600" w:hanging="360"/>
      </w:pPr>
      <w:rPr>
        <w:rFonts w:ascii="Courier New" w:hAnsi="Courier New" w:hint="default"/>
      </w:rPr>
    </w:lvl>
    <w:lvl w:ilvl="5" w:tplc="9ACC22EE">
      <w:start w:val="1"/>
      <w:numFmt w:val="bullet"/>
      <w:lvlText w:val=""/>
      <w:lvlJc w:val="left"/>
      <w:pPr>
        <w:ind w:left="4320" w:hanging="360"/>
      </w:pPr>
      <w:rPr>
        <w:rFonts w:ascii="Wingdings" w:hAnsi="Wingdings" w:hint="default"/>
      </w:rPr>
    </w:lvl>
    <w:lvl w:ilvl="6" w:tplc="8EFCDA40">
      <w:start w:val="1"/>
      <w:numFmt w:val="bullet"/>
      <w:lvlText w:val=""/>
      <w:lvlJc w:val="left"/>
      <w:pPr>
        <w:ind w:left="5040" w:hanging="360"/>
      </w:pPr>
      <w:rPr>
        <w:rFonts w:ascii="Symbol" w:hAnsi="Symbol" w:hint="default"/>
      </w:rPr>
    </w:lvl>
    <w:lvl w:ilvl="7" w:tplc="488EDA5E">
      <w:start w:val="1"/>
      <w:numFmt w:val="bullet"/>
      <w:lvlText w:val="o"/>
      <w:lvlJc w:val="left"/>
      <w:pPr>
        <w:ind w:left="5760" w:hanging="360"/>
      </w:pPr>
      <w:rPr>
        <w:rFonts w:ascii="Courier New" w:hAnsi="Courier New" w:hint="default"/>
      </w:rPr>
    </w:lvl>
    <w:lvl w:ilvl="8" w:tplc="02B64924">
      <w:start w:val="1"/>
      <w:numFmt w:val="bullet"/>
      <w:lvlText w:val=""/>
      <w:lvlJc w:val="left"/>
      <w:pPr>
        <w:ind w:left="6480" w:hanging="360"/>
      </w:pPr>
      <w:rPr>
        <w:rFonts w:ascii="Wingdings" w:hAnsi="Wingdings" w:hint="default"/>
      </w:rPr>
    </w:lvl>
  </w:abstractNum>
  <w:abstractNum w:abstractNumId="9" w15:restartNumberingAfterBreak="0">
    <w:nsid w:val="423896A7"/>
    <w:multiLevelType w:val="hybridMultilevel"/>
    <w:tmpl w:val="D936A7D2"/>
    <w:lvl w:ilvl="0" w:tplc="BF54759E">
      <w:start w:val="1"/>
      <w:numFmt w:val="bullet"/>
      <w:lvlText w:val="·"/>
      <w:lvlJc w:val="left"/>
      <w:pPr>
        <w:ind w:left="720" w:hanging="360"/>
      </w:pPr>
      <w:rPr>
        <w:rFonts w:ascii="Symbol" w:hAnsi="Symbol" w:hint="default"/>
      </w:rPr>
    </w:lvl>
    <w:lvl w:ilvl="1" w:tplc="9E20DC98">
      <w:start w:val="1"/>
      <w:numFmt w:val="bullet"/>
      <w:lvlText w:val="o"/>
      <w:lvlJc w:val="left"/>
      <w:pPr>
        <w:ind w:left="1440" w:hanging="360"/>
      </w:pPr>
      <w:rPr>
        <w:rFonts w:ascii="Courier New" w:hAnsi="Courier New" w:hint="default"/>
      </w:rPr>
    </w:lvl>
    <w:lvl w:ilvl="2" w:tplc="4C76D4DE">
      <w:start w:val="1"/>
      <w:numFmt w:val="bullet"/>
      <w:lvlText w:val=""/>
      <w:lvlJc w:val="left"/>
      <w:pPr>
        <w:ind w:left="2160" w:hanging="360"/>
      </w:pPr>
      <w:rPr>
        <w:rFonts w:ascii="Wingdings" w:hAnsi="Wingdings" w:hint="default"/>
      </w:rPr>
    </w:lvl>
    <w:lvl w:ilvl="3" w:tplc="BF966EEE">
      <w:start w:val="1"/>
      <w:numFmt w:val="bullet"/>
      <w:lvlText w:val=""/>
      <w:lvlJc w:val="left"/>
      <w:pPr>
        <w:ind w:left="2880" w:hanging="360"/>
      </w:pPr>
      <w:rPr>
        <w:rFonts w:ascii="Symbol" w:hAnsi="Symbol" w:hint="default"/>
      </w:rPr>
    </w:lvl>
    <w:lvl w:ilvl="4" w:tplc="0848F278">
      <w:start w:val="1"/>
      <w:numFmt w:val="bullet"/>
      <w:lvlText w:val="o"/>
      <w:lvlJc w:val="left"/>
      <w:pPr>
        <w:ind w:left="3600" w:hanging="360"/>
      </w:pPr>
      <w:rPr>
        <w:rFonts w:ascii="Courier New" w:hAnsi="Courier New" w:hint="default"/>
      </w:rPr>
    </w:lvl>
    <w:lvl w:ilvl="5" w:tplc="6A3E4D0A">
      <w:start w:val="1"/>
      <w:numFmt w:val="bullet"/>
      <w:lvlText w:val=""/>
      <w:lvlJc w:val="left"/>
      <w:pPr>
        <w:ind w:left="4320" w:hanging="360"/>
      </w:pPr>
      <w:rPr>
        <w:rFonts w:ascii="Wingdings" w:hAnsi="Wingdings" w:hint="default"/>
      </w:rPr>
    </w:lvl>
    <w:lvl w:ilvl="6" w:tplc="CDFE236E">
      <w:start w:val="1"/>
      <w:numFmt w:val="bullet"/>
      <w:lvlText w:val=""/>
      <w:lvlJc w:val="left"/>
      <w:pPr>
        <w:ind w:left="5040" w:hanging="360"/>
      </w:pPr>
      <w:rPr>
        <w:rFonts w:ascii="Symbol" w:hAnsi="Symbol" w:hint="default"/>
      </w:rPr>
    </w:lvl>
    <w:lvl w:ilvl="7" w:tplc="A4E2DD86">
      <w:start w:val="1"/>
      <w:numFmt w:val="bullet"/>
      <w:lvlText w:val="o"/>
      <w:lvlJc w:val="left"/>
      <w:pPr>
        <w:ind w:left="5760" w:hanging="360"/>
      </w:pPr>
      <w:rPr>
        <w:rFonts w:ascii="Courier New" w:hAnsi="Courier New" w:hint="default"/>
      </w:rPr>
    </w:lvl>
    <w:lvl w:ilvl="8" w:tplc="FABEEAE2">
      <w:start w:val="1"/>
      <w:numFmt w:val="bullet"/>
      <w:lvlText w:val=""/>
      <w:lvlJc w:val="left"/>
      <w:pPr>
        <w:ind w:left="6480" w:hanging="360"/>
      </w:pPr>
      <w:rPr>
        <w:rFonts w:ascii="Wingdings" w:hAnsi="Wingdings" w:hint="default"/>
      </w:rPr>
    </w:lvl>
  </w:abstractNum>
  <w:abstractNum w:abstractNumId="10" w15:restartNumberingAfterBreak="0">
    <w:nsid w:val="572AC673"/>
    <w:multiLevelType w:val="hybridMultilevel"/>
    <w:tmpl w:val="38547380"/>
    <w:lvl w:ilvl="0" w:tplc="5A8297B8">
      <w:start w:val="1"/>
      <w:numFmt w:val="bullet"/>
      <w:lvlText w:val="·"/>
      <w:lvlJc w:val="left"/>
      <w:pPr>
        <w:ind w:left="720" w:hanging="360"/>
      </w:pPr>
      <w:rPr>
        <w:rFonts w:ascii="Symbol" w:hAnsi="Symbol" w:hint="default"/>
      </w:rPr>
    </w:lvl>
    <w:lvl w:ilvl="1" w:tplc="D85E1D28">
      <w:start w:val="1"/>
      <w:numFmt w:val="bullet"/>
      <w:lvlText w:val="o"/>
      <w:lvlJc w:val="left"/>
      <w:pPr>
        <w:ind w:left="1440" w:hanging="360"/>
      </w:pPr>
      <w:rPr>
        <w:rFonts w:ascii="Courier New" w:hAnsi="Courier New" w:hint="default"/>
      </w:rPr>
    </w:lvl>
    <w:lvl w:ilvl="2" w:tplc="0EE4C074">
      <w:start w:val="1"/>
      <w:numFmt w:val="bullet"/>
      <w:lvlText w:val=""/>
      <w:lvlJc w:val="left"/>
      <w:pPr>
        <w:ind w:left="2160" w:hanging="360"/>
      </w:pPr>
      <w:rPr>
        <w:rFonts w:ascii="Wingdings" w:hAnsi="Wingdings" w:hint="default"/>
      </w:rPr>
    </w:lvl>
    <w:lvl w:ilvl="3" w:tplc="C23AAEC8">
      <w:start w:val="1"/>
      <w:numFmt w:val="bullet"/>
      <w:lvlText w:val=""/>
      <w:lvlJc w:val="left"/>
      <w:pPr>
        <w:ind w:left="2880" w:hanging="360"/>
      </w:pPr>
      <w:rPr>
        <w:rFonts w:ascii="Symbol" w:hAnsi="Symbol" w:hint="default"/>
      </w:rPr>
    </w:lvl>
    <w:lvl w:ilvl="4" w:tplc="C5C23AE0">
      <w:start w:val="1"/>
      <w:numFmt w:val="bullet"/>
      <w:lvlText w:val="o"/>
      <w:lvlJc w:val="left"/>
      <w:pPr>
        <w:ind w:left="3600" w:hanging="360"/>
      </w:pPr>
      <w:rPr>
        <w:rFonts w:ascii="Courier New" w:hAnsi="Courier New" w:hint="default"/>
      </w:rPr>
    </w:lvl>
    <w:lvl w:ilvl="5" w:tplc="FD3CADB6">
      <w:start w:val="1"/>
      <w:numFmt w:val="bullet"/>
      <w:lvlText w:val=""/>
      <w:lvlJc w:val="left"/>
      <w:pPr>
        <w:ind w:left="4320" w:hanging="360"/>
      </w:pPr>
      <w:rPr>
        <w:rFonts w:ascii="Wingdings" w:hAnsi="Wingdings" w:hint="default"/>
      </w:rPr>
    </w:lvl>
    <w:lvl w:ilvl="6" w:tplc="B32AC7AA">
      <w:start w:val="1"/>
      <w:numFmt w:val="bullet"/>
      <w:lvlText w:val=""/>
      <w:lvlJc w:val="left"/>
      <w:pPr>
        <w:ind w:left="5040" w:hanging="360"/>
      </w:pPr>
      <w:rPr>
        <w:rFonts w:ascii="Symbol" w:hAnsi="Symbol" w:hint="default"/>
      </w:rPr>
    </w:lvl>
    <w:lvl w:ilvl="7" w:tplc="75387AF8">
      <w:start w:val="1"/>
      <w:numFmt w:val="bullet"/>
      <w:lvlText w:val="o"/>
      <w:lvlJc w:val="left"/>
      <w:pPr>
        <w:ind w:left="5760" w:hanging="360"/>
      </w:pPr>
      <w:rPr>
        <w:rFonts w:ascii="Courier New" w:hAnsi="Courier New" w:hint="default"/>
      </w:rPr>
    </w:lvl>
    <w:lvl w:ilvl="8" w:tplc="0C5C925C">
      <w:start w:val="1"/>
      <w:numFmt w:val="bullet"/>
      <w:lvlText w:val=""/>
      <w:lvlJc w:val="left"/>
      <w:pPr>
        <w:ind w:left="6480" w:hanging="360"/>
      </w:pPr>
      <w:rPr>
        <w:rFonts w:ascii="Wingdings" w:hAnsi="Wingdings" w:hint="default"/>
      </w:rPr>
    </w:lvl>
  </w:abstractNum>
  <w:abstractNum w:abstractNumId="11" w15:restartNumberingAfterBreak="0">
    <w:nsid w:val="576A1B58"/>
    <w:multiLevelType w:val="hybridMultilevel"/>
    <w:tmpl w:val="D26CFC5C"/>
    <w:lvl w:ilvl="0" w:tplc="0CF67828">
      <w:start w:val="1"/>
      <w:numFmt w:val="bullet"/>
      <w:lvlText w:val="·"/>
      <w:lvlJc w:val="left"/>
      <w:pPr>
        <w:ind w:left="720" w:hanging="360"/>
      </w:pPr>
      <w:rPr>
        <w:rFonts w:ascii="Symbol" w:hAnsi="Symbol" w:hint="default"/>
      </w:rPr>
    </w:lvl>
    <w:lvl w:ilvl="1" w:tplc="065EA12A">
      <w:start w:val="1"/>
      <w:numFmt w:val="bullet"/>
      <w:lvlText w:val="o"/>
      <w:lvlJc w:val="left"/>
      <w:pPr>
        <w:ind w:left="1440" w:hanging="360"/>
      </w:pPr>
      <w:rPr>
        <w:rFonts w:ascii="Courier New" w:hAnsi="Courier New" w:hint="default"/>
      </w:rPr>
    </w:lvl>
    <w:lvl w:ilvl="2" w:tplc="38707374">
      <w:start w:val="1"/>
      <w:numFmt w:val="bullet"/>
      <w:lvlText w:val=""/>
      <w:lvlJc w:val="left"/>
      <w:pPr>
        <w:ind w:left="2160" w:hanging="360"/>
      </w:pPr>
      <w:rPr>
        <w:rFonts w:ascii="Wingdings" w:hAnsi="Wingdings" w:hint="default"/>
      </w:rPr>
    </w:lvl>
    <w:lvl w:ilvl="3" w:tplc="A308EF7C">
      <w:start w:val="1"/>
      <w:numFmt w:val="bullet"/>
      <w:lvlText w:val=""/>
      <w:lvlJc w:val="left"/>
      <w:pPr>
        <w:ind w:left="2880" w:hanging="360"/>
      </w:pPr>
      <w:rPr>
        <w:rFonts w:ascii="Symbol" w:hAnsi="Symbol" w:hint="default"/>
      </w:rPr>
    </w:lvl>
    <w:lvl w:ilvl="4" w:tplc="F392D26C">
      <w:start w:val="1"/>
      <w:numFmt w:val="bullet"/>
      <w:lvlText w:val="o"/>
      <w:lvlJc w:val="left"/>
      <w:pPr>
        <w:ind w:left="3600" w:hanging="360"/>
      </w:pPr>
      <w:rPr>
        <w:rFonts w:ascii="Courier New" w:hAnsi="Courier New" w:hint="default"/>
      </w:rPr>
    </w:lvl>
    <w:lvl w:ilvl="5" w:tplc="1FB0F586">
      <w:start w:val="1"/>
      <w:numFmt w:val="bullet"/>
      <w:lvlText w:val=""/>
      <w:lvlJc w:val="left"/>
      <w:pPr>
        <w:ind w:left="4320" w:hanging="360"/>
      </w:pPr>
      <w:rPr>
        <w:rFonts w:ascii="Wingdings" w:hAnsi="Wingdings" w:hint="default"/>
      </w:rPr>
    </w:lvl>
    <w:lvl w:ilvl="6" w:tplc="E0189BF2">
      <w:start w:val="1"/>
      <w:numFmt w:val="bullet"/>
      <w:lvlText w:val=""/>
      <w:lvlJc w:val="left"/>
      <w:pPr>
        <w:ind w:left="5040" w:hanging="360"/>
      </w:pPr>
      <w:rPr>
        <w:rFonts w:ascii="Symbol" w:hAnsi="Symbol" w:hint="default"/>
      </w:rPr>
    </w:lvl>
    <w:lvl w:ilvl="7" w:tplc="1E6A3756">
      <w:start w:val="1"/>
      <w:numFmt w:val="bullet"/>
      <w:lvlText w:val="o"/>
      <w:lvlJc w:val="left"/>
      <w:pPr>
        <w:ind w:left="5760" w:hanging="360"/>
      </w:pPr>
      <w:rPr>
        <w:rFonts w:ascii="Courier New" w:hAnsi="Courier New" w:hint="default"/>
      </w:rPr>
    </w:lvl>
    <w:lvl w:ilvl="8" w:tplc="4C7EEF26">
      <w:start w:val="1"/>
      <w:numFmt w:val="bullet"/>
      <w:lvlText w:val=""/>
      <w:lvlJc w:val="left"/>
      <w:pPr>
        <w:ind w:left="6480" w:hanging="360"/>
      </w:pPr>
      <w:rPr>
        <w:rFonts w:ascii="Wingdings" w:hAnsi="Wingdings" w:hint="default"/>
      </w:rPr>
    </w:lvl>
  </w:abstractNum>
  <w:abstractNum w:abstractNumId="12" w15:restartNumberingAfterBreak="0">
    <w:nsid w:val="5790E522"/>
    <w:multiLevelType w:val="hybridMultilevel"/>
    <w:tmpl w:val="E564B20E"/>
    <w:lvl w:ilvl="0" w:tplc="41386D3C">
      <w:start w:val="1"/>
      <w:numFmt w:val="bullet"/>
      <w:lvlText w:val="·"/>
      <w:lvlJc w:val="left"/>
      <w:pPr>
        <w:ind w:left="720" w:hanging="360"/>
      </w:pPr>
      <w:rPr>
        <w:rFonts w:ascii="Symbol" w:hAnsi="Symbol" w:hint="default"/>
      </w:rPr>
    </w:lvl>
    <w:lvl w:ilvl="1" w:tplc="0498983A">
      <w:start w:val="1"/>
      <w:numFmt w:val="bullet"/>
      <w:lvlText w:val="o"/>
      <w:lvlJc w:val="left"/>
      <w:pPr>
        <w:ind w:left="1440" w:hanging="360"/>
      </w:pPr>
      <w:rPr>
        <w:rFonts w:ascii="Courier New" w:hAnsi="Courier New" w:hint="default"/>
      </w:rPr>
    </w:lvl>
    <w:lvl w:ilvl="2" w:tplc="61AED5B6">
      <w:start w:val="1"/>
      <w:numFmt w:val="bullet"/>
      <w:lvlText w:val=""/>
      <w:lvlJc w:val="left"/>
      <w:pPr>
        <w:ind w:left="2160" w:hanging="360"/>
      </w:pPr>
      <w:rPr>
        <w:rFonts w:ascii="Wingdings" w:hAnsi="Wingdings" w:hint="default"/>
      </w:rPr>
    </w:lvl>
    <w:lvl w:ilvl="3" w:tplc="2B5A69F2">
      <w:start w:val="1"/>
      <w:numFmt w:val="bullet"/>
      <w:lvlText w:val=""/>
      <w:lvlJc w:val="left"/>
      <w:pPr>
        <w:ind w:left="2880" w:hanging="360"/>
      </w:pPr>
      <w:rPr>
        <w:rFonts w:ascii="Symbol" w:hAnsi="Symbol" w:hint="default"/>
      </w:rPr>
    </w:lvl>
    <w:lvl w:ilvl="4" w:tplc="D9BA7032">
      <w:start w:val="1"/>
      <w:numFmt w:val="bullet"/>
      <w:lvlText w:val="o"/>
      <w:lvlJc w:val="left"/>
      <w:pPr>
        <w:ind w:left="3600" w:hanging="360"/>
      </w:pPr>
      <w:rPr>
        <w:rFonts w:ascii="Courier New" w:hAnsi="Courier New" w:hint="default"/>
      </w:rPr>
    </w:lvl>
    <w:lvl w:ilvl="5" w:tplc="A7B8DC40">
      <w:start w:val="1"/>
      <w:numFmt w:val="bullet"/>
      <w:lvlText w:val=""/>
      <w:lvlJc w:val="left"/>
      <w:pPr>
        <w:ind w:left="4320" w:hanging="360"/>
      </w:pPr>
      <w:rPr>
        <w:rFonts w:ascii="Wingdings" w:hAnsi="Wingdings" w:hint="default"/>
      </w:rPr>
    </w:lvl>
    <w:lvl w:ilvl="6" w:tplc="415AA92A">
      <w:start w:val="1"/>
      <w:numFmt w:val="bullet"/>
      <w:lvlText w:val=""/>
      <w:lvlJc w:val="left"/>
      <w:pPr>
        <w:ind w:left="5040" w:hanging="360"/>
      </w:pPr>
      <w:rPr>
        <w:rFonts w:ascii="Symbol" w:hAnsi="Symbol" w:hint="default"/>
      </w:rPr>
    </w:lvl>
    <w:lvl w:ilvl="7" w:tplc="3142FB98">
      <w:start w:val="1"/>
      <w:numFmt w:val="bullet"/>
      <w:lvlText w:val="o"/>
      <w:lvlJc w:val="left"/>
      <w:pPr>
        <w:ind w:left="5760" w:hanging="360"/>
      </w:pPr>
      <w:rPr>
        <w:rFonts w:ascii="Courier New" w:hAnsi="Courier New" w:hint="default"/>
      </w:rPr>
    </w:lvl>
    <w:lvl w:ilvl="8" w:tplc="AB9AB882">
      <w:start w:val="1"/>
      <w:numFmt w:val="bullet"/>
      <w:lvlText w:val=""/>
      <w:lvlJc w:val="left"/>
      <w:pPr>
        <w:ind w:left="6480" w:hanging="360"/>
      </w:pPr>
      <w:rPr>
        <w:rFonts w:ascii="Wingdings" w:hAnsi="Wingdings" w:hint="default"/>
      </w:rPr>
    </w:lvl>
  </w:abstractNum>
  <w:abstractNum w:abstractNumId="13" w15:restartNumberingAfterBreak="0">
    <w:nsid w:val="581A2A4B"/>
    <w:multiLevelType w:val="hybridMultilevel"/>
    <w:tmpl w:val="B90C7670"/>
    <w:lvl w:ilvl="0" w:tplc="10A4E2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3B10D6"/>
    <w:multiLevelType w:val="hybridMultilevel"/>
    <w:tmpl w:val="7B444CC4"/>
    <w:lvl w:ilvl="0" w:tplc="77E2A746">
      <w:start w:val="1"/>
      <w:numFmt w:val="bullet"/>
      <w:lvlText w:val="·"/>
      <w:lvlJc w:val="left"/>
      <w:pPr>
        <w:ind w:left="720" w:hanging="360"/>
      </w:pPr>
      <w:rPr>
        <w:rFonts w:ascii="Symbol" w:hAnsi="Symbol" w:hint="default"/>
      </w:rPr>
    </w:lvl>
    <w:lvl w:ilvl="1" w:tplc="B4103CCA">
      <w:start w:val="1"/>
      <w:numFmt w:val="bullet"/>
      <w:lvlText w:val="o"/>
      <w:lvlJc w:val="left"/>
      <w:pPr>
        <w:ind w:left="1440" w:hanging="360"/>
      </w:pPr>
      <w:rPr>
        <w:rFonts w:ascii="Courier New" w:hAnsi="Courier New" w:hint="default"/>
      </w:rPr>
    </w:lvl>
    <w:lvl w:ilvl="2" w:tplc="8E304F60">
      <w:start w:val="1"/>
      <w:numFmt w:val="bullet"/>
      <w:lvlText w:val=""/>
      <w:lvlJc w:val="left"/>
      <w:pPr>
        <w:ind w:left="2160" w:hanging="360"/>
      </w:pPr>
      <w:rPr>
        <w:rFonts w:ascii="Wingdings" w:hAnsi="Wingdings" w:hint="default"/>
      </w:rPr>
    </w:lvl>
    <w:lvl w:ilvl="3" w:tplc="A35EFDAE">
      <w:start w:val="1"/>
      <w:numFmt w:val="bullet"/>
      <w:lvlText w:val=""/>
      <w:lvlJc w:val="left"/>
      <w:pPr>
        <w:ind w:left="2880" w:hanging="360"/>
      </w:pPr>
      <w:rPr>
        <w:rFonts w:ascii="Symbol" w:hAnsi="Symbol" w:hint="default"/>
      </w:rPr>
    </w:lvl>
    <w:lvl w:ilvl="4" w:tplc="92369B74">
      <w:start w:val="1"/>
      <w:numFmt w:val="bullet"/>
      <w:lvlText w:val="o"/>
      <w:lvlJc w:val="left"/>
      <w:pPr>
        <w:ind w:left="3600" w:hanging="360"/>
      </w:pPr>
      <w:rPr>
        <w:rFonts w:ascii="Courier New" w:hAnsi="Courier New" w:hint="default"/>
      </w:rPr>
    </w:lvl>
    <w:lvl w:ilvl="5" w:tplc="16FAB72A">
      <w:start w:val="1"/>
      <w:numFmt w:val="bullet"/>
      <w:lvlText w:val=""/>
      <w:lvlJc w:val="left"/>
      <w:pPr>
        <w:ind w:left="4320" w:hanging="360"/>
      </w:pPr>
      <w:rPr>
        <w:rFonts w:ascii="Wingdings" w:hAnsi="Wingdings" w:hint="default"/>
      </w:rPr>
    </w:lvl>
    <w:lvl w:ilvl="6" w:tplc="53206448">
      <w:start w:val="1"/>
      <w:numFmt w:val="bullet"/>
      <w:lvlText w:val=""/>
      <w:lvlJc w:val="left"/>
      <w:pPr>
        <w:ind w:left="5040" w:hanging="360"/>
      </w:pPr>
      <w:rPr>
        <w:rFonts w:ascii="Symbol" w:hAnsi="Symbol" w:hint="default"/>
      </w:rPr>
    </w:lvl>
    <w:lvl w:ilvl="7" w:tplc="8D58CA84">
      <w:start w:val="1"/>
      <w:numFmt w:val="bullet"/>
      <w:lvlText w:val="o"/>
      <w:lvlJc w:val="left"/>
      <w:pPr>
        <w:ind w:left="5760" w:hanging="360"/>
      </w:pPr>
      <w:rPr>
        <w:rFonts w:ascii="Courier New" w:hAnsi="Courier New" w:hint="default"/>
      </w:rPr>
    </w:lvl>
    <w:lvl w:ilvl="8" w:tplc="A612857C">
      <w:start w:val="1"/>
      <w:numFmt w:val="bullet"/>
      <w:lvlText w:val=""/>
      <w:lvlJc w:val="left"/>
      <w:pPr>
        <w:ind w:left="6480" w:hanging="360"/>
      </w:pPr>
      <w:rPr>
        <w:rFonts w:ascii="Wingdings" w:hAnsi="Wingdings" w:hint="default"/>
      </w:rPr>
    </w:lvl>
  </w:abstractNum>
  <w:abstractNum w:abstractNumId="15" w15:restartNumberingAfterBreak="0">
    <w:nsid w:val="5AA71688"/>
    <w:multiLevelType w:val="hybridMultilevel"/>
    <w:tmpl w:val="BC5CA308"/>
    <w:lvl w:ilvl="0" w:tplc="06703166">
      <w:start w:val="1"/>
      <w:numFmt w:val="bullet"/>
      <w:lvlText w:val="·"/>
      <w:lvlJc w:val="left"/>
      <w:pPr>
        <w:ind w:left="720" w:hanging="360"/>
      </w:pPr>
      <w:rPr>
        <w:rFonts w:ascii="Symbol" w:hAnsi="Symbol" w:hint="default"/>
      </w:rPr>
    </w:lvl>
    <w:lvl w:ilvl="1" w:tplc="8480C2B4">
      <w:start w:val="1"/>
      <w:numFmt w:val="bullet"/>
      <w:lvlText w:val="o"/>
      <w:lvlJc w:val="left"/>
      <w:pPr>
        <w:ind w:left="1440" w:hanging="360"/>
      </w:pPr>
      <w:rPr>
        <w:rFonts w:ascii="Courier New" w:hAnsi="Courier New" w:hint="default"/>
      </w:rPr>
    </w:lvl>
    <w:lvl w:ilvl="2" w:tplc="F16C3F3A">
      <w:start w:val="1"/>
      <w:numFmt w:val="bullet"/>
      <w:lvlText w:val=""/>
      <w:lvlJc w:val="left"/>
      <w:pPr>
        <w:ind w:left="2160" w:hanging="360"/>
      </w:pPr>
      <w:rPr>
        <w:rFonts w:ascii="Wingdings" w:hAnsi="Wingdings" w:hint="default"/>
      </w:rPr>
    </w:lvl>
    <w:lvl w:ilvl="3" w:tplc="185E0C8C">
      <w:start w:val="1"/>
      <w:numFmt w:val="bullet"/>
      <w:lvlText w:val=""/>
      <w:lvlJc w:val="left"/>
      <w:pPr>
        <w:ind w:left="2880" w:hanging="360"/>
      </w:pPr>
      <w:rPr>
        <w:rFonts w:ascii="Symbol" w:hAnsi="Symbol" w:hint="default"/>
      </w:rPr>
    </w:lvl>
    <w:lvl w:ilvl="4" w:tplc="D4FEC5EA">
      <w:start w:val="1"/>
      <w:numFmt w:val="bullet"/>
      <w:lvlText w:val="o"/>
      <w:lvlJc w:val="left"/>
      <w:pPr>
        <w:ind w:left="3600" w:hanging="360"/>
      </w:pPr>
      <w:rPr>
        <w:rFonts w:ascii="Courier New" w:hAnsi="Courier New" w:hint="default"/>
      </w:rPr>
    </w:lvl>
    <w:lvl w:ilvl="5" w:tplc="1DB032E2">
      <w:start w:val="1"/>
      <w:numFmt w:val="bullet"/>
      <w:lvlText w:val=""/>
      <w:lvlJc w:val="left"/>
      <w:pPr>
        <w:ind w:left="4320" w:hanging="360"/>
      </w:pPr>
      <w:rPr>
        <w:rFonts w:ascii="Wingdings" w:hAnsi="Wingdings" w:hint="default"/>
      </w:rPr>
    </w:lvl>
    <w:lvl w:ilvl="6" w:tplc="873EDD72">
      <w:start w:val="1"/>
      <w:numFmt w:val="bullet"/>
      <w:lvlText w:val=""/>
      <w:lvlJc w:val="left"/>
      <w:pPr>
        <w:ind w:left="5040" w:hanging="360"/>
      </w:pPr>
      <w:rPr>
        <w:rFonts w:ascii="Symbol" w:hAnsi="Symbol" w:hint="default"/>
      </w:rPr>
    </w:lvl>
    <w:lvl w:ilvl="7" w:tplc="16528EAE">
      <w:start w:val="1"/>
      <w:numFmt w:val="bullet"/>
      <w:lvlText w:val="o"/>
      <w:lvlJc w:val="left"/>
      <w:pPr>
        <w:ind w:left="5760" w:hanging="360"/>
      </w:pPr>
      <w:rPr>
        <w:rFonts w:ascii="Courier New" w:hAnsi="Courier New" w:hint="default"/>
      </w:rPr>
    </w:lvl>
    <w:lvl w:ilvl="8" w:tplc="1E784036">
      <w:start w:val="1"/>
      <w:numFmt w:val="bullet"/>
      <w:lvlText w:val=""/>
      <w:lvlJc w:val="left"/>
      <w:pPr>
        <w:ind w:left="6480" w:hanging="360"/>
      </w:pPr>
      <w:rPr>
        <w:rFonts w:ascii="Wingdings" w:hAnsi="Wingdings" w:hint="default"/>
      </w:rPr>
    </w:lvl>
  </w:abstractNum>
  <w:abstractNum w:abstractNumId="16" w15:restartNumberingAfterBreak="0">
    <w:nsid w:val="5D714191"/>
    <w:multiLevelType w:val="hybridMultilevel"/>
    <w:tmpl w:val="35EE3D3A"/>
    <w:lvl w:ilvl="0" w:tplc="663EAF66">
      <w:start w:val="1"/>
      <w:numFmt w:val="bullet"/>
      <w:lvlText w:val="·"/>
      <w:lvlJc w:val="left"/>
      <w:pPr>
        <w:ind w:left="720" w:hanging="360"/>
      </w:pPr>
      <w:rPr>
        <w:rFonts w:ascii="Symbol" w:hAnsi="Symbol" w:hint="default"/>
      </w:rPr>
    </w:lvl>
    <w:lvl w:ilvl="1" w:tplc="48A2F856">
      <w:start w:val="1"/>
      <w:numFmt w:val="bullet"/>
      <w:lvlText w:val="o"/>
      <w:lvlJc w:val="left"/>
      <w:pPr>
        <w:ind w:left="1440" w:hanging="360"/>
      </w:pPr>
      <w:rPr>
        <w:rFonts w:ascii="Courier New" w:hAnsi="Courier New" w:hint="default"/>
      </w:rPr>
    </w:lvl>
    <w:lvl w:ilvl="2" w:tplc="90FC8FB6">
      <w:start w:val="1"/>
      <w:numFmt w:val="bullet"/>
      <w:lvlText w:val=""/>
      <w:lvlJc w:val="left"/>
      <w:pPr>
        <w:ind w:left="2160" w:hanging="360"/>
      </w:pPr>
      <w:rPr>
        <w:rFonts w:ascii="Wingdings" w:hAnsi="Wingdings" w:hint="default"/>
      </w:rPr>
    </w:lvl>
    <w:lvl w:ilvl="3" w:tplc="BE0C843E">
      <w:start w:val="1"/>
      <w:numFmt w:val="bullet"/>
      <w:lvlText w:val=""/>
      <w:lvlJc w:val="left"/>
      <w:pPr>
        <w:ind w:left="2880" w:hanging="360"/>
      </w:pPr>
      <w:rPr>
        <w:rFonts w:ascii="Symbol" w:hAnsi="Symbol" w:hint="default"/>
      </w:rPr>
    </w:lvl>
    <w:lvl w:ilvl="4" w:tplc="A74C9580">
      <w:start w:val="1"/>
      <w:numFmt w:val="bullet"/>
      <w:lvlText w:val="o"/>
      <w:lvlJc w:val="left"/>
      <w:pPr>
        <w:ind w:left="3600" w:hanging="360"/>
      </w:pPr>
      <w:rPr>
        <w:rFonts w:ascii="Courier New" w:hAnsi="Courier New" w:hint="default"/>
      </w:rPr>
    </w:lvl>
    <w:lvl w:ilvl="5" w:tplc="C7F0F342">
      <w:start w:val="1"/>
      <w:numFmt w:val="bullet"/>
      <w:lvlText w:val=""/>
      <w:lvlJc w:val="left"/>
      <w:pPr>
        <w:ind w:left="4320" w:hanging="360"/>
      </w:pPr>
      <w:rPr>
        <w:rFonts w:ascii="Wingdings" w:hAnsi="Wingdings" w:hint="default"/>
      </w:rPr>
    </w:lvl>
    <w:lvl w:ilvl="6" w:tplc="B1441EA4">
      <w:start w:val="1"/>
      <w:numFmt w:val="bullet"/>
      <w:lvlText w:val=""/>
      <w:lvlJc w:val="left"/>
      <w:pPr>
        <w:ind w:left="5040" w:hanging="360"/>
      </w:pPr>
      <w:rPr>
        <w:rFonts w:ascii="Symbol" w:hAnsi="Symbol" w:hint="default"/>
      </w:rPr>
    </w:lvl>
    <w:lvl w:ilvl="7" w:tplc="F9FA9194">
      <w:start w:val="1"/>
      <w:numFmt w:val="bullet"/>
      <w:lvlText w:val="o"/>
      <w:lvlJc w:val="left"/>
      <w:pPr>
        <w:ind w:left="5760" w:hanging="360"/>
      </w:pPr>
      <w:rPr>
        <w:rFonts w:ascii="Courier New" w:hAnsi="Courier New" w:hint="default"/>
      </w:rPr>
    </w:lvl>
    <w:lvl w:ilvl="8" w:tplc="5E64B408">
      <w:start w:val="1"/>
      <w:numFmt w:val="bullet"/>
      <w:lvlText w:val=""/>
      <w:lvlJc w:val="left"/>
      <w:pPr>
        <w:ind w:left="6480" w:hanging="360"/>
      </w:pPr>
      <w:rPr>
        <w:rFonts w:ascii="Wingdings" w:hAnsi="Wingdings" w:hint="default"/>
      </w:rPr>
    </w:lvl>
  </w:abstractNum>
  <w:abstractNum w:abstractNumId="17" w15:restartNumberingAfterBreak="0">
    <w:nsid w:val="5F8684CA"/>
    <w:multiLevelType w:val="hybridMultilevel"/>
    <w:tmpl w:val="D410E1B2"/>
    <w:lvl w:ilvl="0" w:tplc="25DE22A6">
      <w:start w:val="1"/>
      <w:numFmt w:val="bullet"/>
      <w:lvlText w:val="·"/>
      <w:lvlJc w:val="left"/>
      <w:pPr>
        <w:ind w:left="720" w:hanging="360"/>
      </w:pPr>
      <w:rPr>
        <w:rFonts w:ascii="Symbol" w:hAnsi="Symbol" w:hint="default"/>
      </w:rPr>
    </w:lvl>
    <w:lvl w:ilvl="1" w:tplc="86F2778A">
      <w:start w:val="1"/>
      <w:numFmt w:val="bullet"/>
      <w:lvlText w:val="o"/>
      <w:lvlJc w:val="left"/>
      <w:pPr>
        <w:ind w:left="1440" w:hanging="360"/>
      </w:pPr>
      <w:rPr>
        <w:rFonts w:ascii="Courier New" w:hAnsi="Courier New" w:hint="default"/>
      </w:rPr>
    </w:lvl>
    <w:lvl w:ilvl="2" w:tplc="8EA61BA8">
      <w:start w:val="1"/>
      <w:numFmt w:val="bullet"/>
      <w:lvlText w:val=""/>
      <w:lvlJc w:val="left"/>
      <w:pPr>
        <w:ind w:left="2160" w:hanging="360"/>
      </w:pPr>
      <w:rPr>
        <w:rFonts w:ascii="Wingdings" w:hAnsi="Wingdings" w:hint="default"/>
      </w:rPr>
    </w:lvl>
    <w:lvl w:ilvl="3" w:tplc="5D8E6A2E">
      <w:start w:val="1"/>
      <w:numFmt w:val="bullet"/>
      <w:lvlText w:val=""/>
      <w:lvlJc w:val="left"/>
      <w:pPr>
        <w:ind w:left="2880" w:hanging="360"/>
      </w:pPr>
      <w:rPr>
        <w:rFonts w:ascii="Symbol" w:hAnsi="Symbol" w:hint="default"/>
      </w:rPr>
    </w:lvl>
    <w:lvl w:ilvl="4" w:tplc="04F22D32">
      <w:start w:val="1"/>
      <w:numFmt w:val="bullet"/>
      <w:lvlText w:val="o"/>
      <w:lvlJc w:val="left"/>
      <w:pPr>
        <w:ind w:left="3600" w:hanging="360"/>
      </w:pPr>
      <w:rPr>
        <w:rFonts w:ascii="Courier New" w:hAnsi="Courier New" w:hint="default"/>
      </w:rPr>
    </w:lvl>
    <w:lvl w:ilvl="5" w:tplc="48B822E8">
      <w:start w:val="1"/>
      <w:numFmt w:val="bullet"/>
      <w:lvlText w:val=""/>
      <w:lvlJc w:val="left"/>
      <w:pPr>
        <w:ind w:left="4320" w:hanging="360"/>
      </w:pPr>
      <w:rPr>
        <w:rFonts w:ascii="Wingdings" w:hAnsi="Wingdings" w:hint="default"/>
      </w:rPr>
    </w:lvl>
    <w:lvl w:ilvl="6" w:tplc="97D8CDF0">
      <w:start w:val="1"/>
      <w:numFmt w:val="bullet"/>
      <w:lvlText w:val=""/>
      <w:lvlJc w:val="left"/>
      <w:pPr>
        <w:ind w:left="5040" w:hanging="360"/>
      </w:pPr>
      <w:rPr>
        <w:rFonts w:ascii="Symbol" w:hAnsi="Symbol" w:hint="default"/>
      </w:rPr>
    </w:lvl>
    <w:lvl w:ilvl="7" w:tplc="1AEE6AD8">
      <w:start w:val="1"/>
      <w:numFmt w:val="bullet"/>
      <w:lvlText w:val="o"/>
      <w:lvlJc w:val="left"/>
      <w:pPr>
        <w:ind w:left="5760" w:hanging="360"/>
      </w:pPr>
      <w:rPr>
        <w:rFonts w:ascii="Courier New" w:hAnsi="Courier New" w:hint="default"/>
      </w:rPr>
    </w:lvl>
    <w:lvl w:ilvl="8" w:tplc="4CC69ACC">
      <w:start w:val="1"/>
      <w:numFmt w:val="bullet"/>
      <w:lvlText w:val=""/>
      <w:lvlJc w:val="left"/>
      <w:pPr>
        <w:ind w:left="6480" w:hanging="360"/>
      </w:pPr>
      <w:rPr>
        <w:rFonts w:ascii="Wingdings" w:hAnsi="Wingdings" w:hint="default"/>
      </w:rPr>
    </w:lvl>
  </w:abstractNum>
  <w:abstractNum w:abstractNumId="18" w15:restartNumberingAfterBreak="0">
    <w:nsid w:val="6D94E515"/>
    <w:multiLevelType w:val="hybridMultilevel"/>
    <w:tmpl w:val="06AC5ABA"/>
    <w:lvl w:ilvl="0" w:tplc="E8409F30">
      <w:start w:val="1"/>
      <w:numFmt w:val="decimal"/>
      <w:lvlText w:val="%1."/>
      <w:lvlJc w:val="left"/>
      <w:pPr>
        <w:ind w:left="720" w:hanging="360"/>
      </w:pPr>
    </w:lvl>
    <w:lvl w:ilvl="1" w:tplc="8968DD1C">
      <w:start w:val="1"/>
      <w:numFmt w:val="lowerLetter"/>
      <w:lvlText w:val="%2."/>
      <w:lvlJc w:val="left"/>
      <w:pPr>
        <w:ind w:left="1440" w:hanging="360"/>
      </w:pPr>
    </w:lvl>
    <w:lvl w:ilvl="2" w:tplc="F54E7AD0">
      <w:start w:val="1"/>
      <w:numFmt w:val="lowerRoman"/>
      <w:lvlText w:val="%3."/>
      <w:lvlJc w:val="right"/>
      <w:pPr>
        <w:ind w:left="2160" w:hanging="180"/>
      </w:pPr>
    </w:lvl>
    <w:lvl w:ilvl="3" w:tplc="F36279BA">
      <w:start w:val="1"/>
      <w:numFmt w:val="decimal"/>
      <w:lvlText w:val="%4."/>
      <w:lvlJc w:val="left"/>
      <w:pPr>
        <w:ind w:left="2880" w:hanging="360"/>
      </w:pPr>
    </w:lvl>
    <w:lvl w:ilvl="4" w:tplc="63D696AA">
      <w:start w:val="1"/>
      <w:numFmt w:val="lowerLetter"/>
      <w:lvlText w:val="%5."/>
      <w:lvlJc w:val="left"/>
      <w:pPr>
        <w:ind w:left="3600" w:hanging="360"/>
      </w:pPr>
    </w:lvl>
    <w:lvl w:ilvl="5" w:tplc="6F4647F6">
      <w:start w:val="1"/>
      <w:numFmt w:val="lowerRoman"/>
      <w:lvlText w:val="%6."/>
      <w:lvlJc w:val="right"/>
      <w:pPr>
        <w:ind w:left="4320" w:hanging="180"/>
      </w:pPr>
    </w:lvl>
    <w:lvl w:ilvl="6" w:tplc="3552000C">
      <w:start w:val="1"/>
      <w:numFmt w:val="decimal"/>
      <w:lvlText w:val="%7."/>
      <w:lvlJc w:val="left"/>
      <w:pPr>
        <w:ind w:left="5040" w:hanging="360"/>
      </w:pPr>
    </w:lvl>
    <w:lvl w:ilvl="7" w:tplc="40009558">
      <w:start w:val="1"/>
      <w:numFmt w:val="lowerLetter"/>
      <w:lvlText w:val="%8."/>
      <w:lvlJc w:val="left"/>
      <w:pPr>
        <w:ind w:left="5760" w:hanging="360"/>
      </w:pPr>
    </w:lvl>
    <w:lvl w:ilvl="8" w:tplc="F9BEA704">
      <w:start w:val="1"/>
      <w:numFmt w:val="lowerRoman"/>
      <w:lvlText w:val="%9."/>
      <w:lvlJc w:val="right"/>
      <w:pPr>
        <w:ind w:left="6480" w:hanging="180"/>
      </w:pPr>
    </w:lvl>
  </w:abstractNum>
  <w:abstractNum w:abstractNumId="19" w15:restartNumberingAfterBreak="0">
    <w:nsid w:val="724F4F46"/>
    <w:multiLevelType w:val="hybridMultilevel"/>
    <w:tmpl w:val="AD6478BE"/>
    <w:lvl w:ilvl="0" w:tplc="84BA7ADE">
      <w:start w:val="1"/>
      <w:numFmt w:val="bullet"/>
      <w:lvlText w:val="·"/>
      <w:lvlJc w:val="left"/>
      <w:pPr>
        <w:ind w:left="720" w:hanging="360"/>
      </w:pPr>
      <w:rPr>
        <w:rFonts w:ascii="Symbol" w:hAnsi="Symbol" w:hint="default"/>
      </w:rPr>
    </w:lvl>
    <w:lvl w:ilvl="1" w:tplc="20A015A4">
      <w:start w:val="1"/>
      <w:numFmt w:val="bullet"/>
      <w:lvlText w:val="o"/>
      <w:lvlJc w:val="left"/>
      <w:pPr>
        <w:ind w:left="1440" w:hanging="360"/>
      </w:pPr>
      <w:rPr>
        <w:rFonts w:ascii="Courier New" w:hAnsi="Courier New" w:hint="default"/>
      </w:rPr>
    </w:lvl>
    <w:lvl w:ilvl="2" w:tplc="B896E9C6">
      <w:start w:val="1"/>
      <w:numFmt w:val="bullet"/>
      <w:lvlText w:val=""/>
      <w:lvlJc w:val="left"/>
      <w:pPr>
        <w:ind w:left="2160" w:hanging="360"/>
      </w:pPr>
      <w:rPr>
        <w:rFonts w:ascii="Wingdings" w:hAnsi="Wingdings" w:hint="default"/>
      </w:rPr>
    </w:lvl>
    <w:lvl w:ilvl="3" w:tplc="113A387C">
      <w:start w:val="1"/>
      <w:numFmt w:val="bullet"/>
      <w:lvlText w:val=""/>
      <w:lvlJc w:val="left"/>
      <w:pPr>
        <w:ind w:left="2880" w:hanging="360"/>
      </w:pPr>
      <w:rPr>
        <w:rFonts w:ascii="Symbol" w:hAnsi="Symbol" w:hint="default"/>
      </w:rPr>
    </w:lvl>
    <w:lvl w:ilvl="4" w:tplc="42FE77A0">
      <w:start w:val="1"/>
      <w:numFmt w:val="bullet"/>
      <w:lvlText w:val="o"/>
      <w:lvlJc w:val="left"/>
      <w:pPr>
        <w:ind w:left="3600" w:hanging="360"/>
      </w:pPr>
      <w:rPr>
        <w:rFonts w:ascii="Courier New" w:hAnsi="Courier New" w:hint="default"/>
      </w:rPr>
    </w:lvl>
    <w:lvl w:ilvl="5" w:tplc="BEB00ED6">
      <w:start w:val="1"/>
      <w:numFmt w:val="bullet"/>
      <w:lvlText w:val=""/>
      <w:lvlJc w:val="left"/>
      <w:pPr>
        <w:ind w:left="4320" w:hanging="360"/>
      </w:pPr>
      <w:rPr>
        <w:rFonts w:ascii="Wingdings" w:hAnsi="Wingdings" w:hint="default"/>
      </w:rPr>
    </w:lvl>
    <w:lvl w:ilvl="6" w:tplc="9EDA9D9E">
      <w:start w:val="1"/>
      <w:numFmt w:val="bullet"/>
      <w:lvlText w:val=""/>
      <w:lvlJc w:val="left"/>
      <w:pPr>
        <w:ind w:left="5040" w:hanging="360"/>
      </w:pPr>
      <w:rPr>
        <w:rFonts w:ascii="Symbol" w:hAnsi="Symbol" w:hint="default"/>
      </w:rPr>
    </w:lvl>
    <w:lvl w:ilvl="7" w:tplc="3C340A2E">
      <w:start w:val="1"/>
      <w:numFmt w:val="bullet"/>
      <w:lvlText w:val="o"/>
      <w:lvlJc w:val="left"/>
      <w:pPr>
        <w:ind w:left="5760" w:hanging="360"/>
      </w:pPr>
      <w:rPr>
        <w:rFonts w:ascii="Courier New" w:hAnsi="Courier New" w:hint="default"/>
      </w:rPr>
    </w:lvl>
    <w:lvl w:ilvl="8" w:tplc="F6E436AE">
      <w:start w:val="1"/>
      <w:numFmt w:val="bullet"/>
      <w:lvlText w:val=""/>
      <w:lvlJc w:val="left"/>
      <w:pPr>
        <w:ind w:left="6480" w:hanging="360"/>
      </w:pPr>
      <w:rPr>
        <w:rFonts w:ascii="Wingdings" w:hAnsi="Wingdings" w:hint="default"/>
      </w:rPr>
    </w:lvl>
  </w:abstractNum>
  <w:abstractNum w:abstractNumId="20" w15:restartNumberingAfterBreak="0">
    <w:nsid w:val="74D42072"/>
    <w:multiLevelType w:val="hybridMultilevel"/>
    <w:tmpl w:val="F4620238"/>
    <w:lvl w:ilvl="0" w:tplc="6E8C82C6">
      <w:start w:val="1"/>
      <w:numFmt w:val="bullet"/>
      <w:lvlText w:val="·"/>
      <w:lvlJc w:val="left"/>
      <w:pPr>
        <w:ind w:left="720" w:hanging="360"/>
      </w:pPr>
      <w:rPr>
        <w:rFonts w:ascii="Symbol" w:hAnsi="Symbol" w:hint="default"/>
      </w:rPr>
    </w:lvl>
    <w:lvl w:ilvl="1" w:tplc="8EE0C15E">
      <w:start w:val="1"/>
      <w:numFmt w:val="bullet"/>
      <w:lvlText w:val="o"/>
      <w:lvlJc w:val="left"/>
      <w:pPr>
        <w:ind w:left="1440" w:hanging="360"/>
      </w:pPr>
      <w:rPr>
        <w:rFonts w:ascii="Courier New" w:hAnsi="Courier New" w:hint="default"/>
      </w:rPr>
    </w:lvl>
    <w:lvl w:ilvl="2" w:tplc="D18C661C">
      <w:start w:val="1"/>
      <w:numFmt w:val="bullet"/>
      <w:lvlText w:val=""/>
      <w:lvlJc w:val="left"/>
      <w:pPr>
        <w:ind w:left="2160" w:hanging="360"/>
      </w:pPr>
      <w:rPr>
        <w:rFonts w:ascii="Wingdings" w:hAnsi="Wingdings" w:hint="default"/>
      </w:rPr>
    </w:lvl>
    <w:lvl w:ilvl="3" w:tplc="B5BC9F8E">
      <w:start w:val="1"/>
      <w:numFmt w:val="bullet"/>
      <w:lvlText w:val=""/>
      <w:lvlJc w:val="left"/>
      <w:pPr>
        <w:ind w:left="2880" w:hanging="360"/>
      </w:pPr>
      <w:rPr>
        <w:rFonts w:ascii="Symbol" w:hAnsi="Symbol" w:hint="default"/>
      </w:rPr>
    </w:lvl>
    <w:lvl w:ilvl="4" w:tplc="9B963D00">
      <w:start w:val="1"/>
      <w:numFmt w:val="bullet"/>
      <w:lvlText w:val="o"/>
      <w:lvlJc w:val="left"/>
      <w:pPr>
        <w:ind w:left="3600" w:hanging="360"/>
      </w:pPr>
      <w:rPr>
        <w:rFonts w:ascii="Courier New" w:hAnsi="Courier New" w:hint="default"/>
      </w:rPr>
    </w:lvl>
    <w:lvl w:ilvl="5" w:tplc="910A95D8">
      <w:start w:val="1"/>
      <w:numFmt w:val="bullet"/>
      <w:lvlText w:val=""/>
      <w:lvlJc w:val="left"/>
      <w:pPr>
        <w:ind w:left="4320" w:hanging="360"/>
      </w:pPr>
      <w:rPr>
        <w:rFonts w:ascii="Wingdings" w:hAnsi="Wingdings" w:hint="default"/>
      </w:rPr>
    </w:lvl>
    <w:lvl w:ilvl="6" w:tplc="0448A4A6">
      <w:start w:val="1"/>
      <w:numFmt w:val="bullet"/>
      <w:lvlText w:val=""/>
      <w:lvlJc w:val="left"/>
      <w:pPr>
        <w:ind w:left="5040" w:hanging="360"/>
      </w:pPr>
      <w:rPr>
        <w:rFonts w:ascii="Symbol" w:hAnsi="Symbol" w:hint="default"/>
      </w:rPr>
    </w:lvl>
    <w:lvl w:ilvl="7" w:tplc="F6D8454C">
      <w:start w:val="1"/>
      <w:numFmt w:val="bullet"/>
      <w:lvlText w:val="o"/>
      <w:lvlJc w:val="left"/>
      <w:pPr>
        <w:ind w:left="5760" w:hanging="360"/>
      </w:pPr>
      <w:rPr>
        <w:rFonts w:ascii="Courier New" w:hAnsi="Courier New" w:hint="default"/>
      </w:rPr>
    </w:lvl>
    <w:lvl w:ilvl="8" w:tplc="C3EA5FD0">
      <w:start w:val="1"/>
      <w:numFmt w:val="bullet"/>
      <w:lvlText w:val=""/>
      <w:lvlJc w:val="left"/>
      <w:pPr>
        <w:ind w:left="6480" w:hanging="360"/>
      </w:pPr>
      <w:rPr>
        <w:rFonts w:ascii="Wingdings" w:hAnsi="Wingdings" w:hint="default"/>
      </w:rPr>
    </w:lvl>
  </w:abstractNum>
  <w:abstractNum w:abstractNumId="21" w15:restartNumberingAfterBreak="0">
    <w:nsid w:val="784336E6"/>
    <w:multiLevelType w:val="hybridMultilevel"/>
    <w:tmpl w:val="18749D0C"/>
    <w:lvl w:ilvl="0" w:tplc="82846238">
      <w:start w:val="1"/>
      <w:numFmt w:val="bullet"/>
      <w:lvlText w:val="·"/>
      <w:lvlJc w:val="left"/>
      <w:pPr>
        <w:ind w:left="720" w:hanging="360"/>
      </w:pPr>
      <w:rPr>
        <w:rFonts w:ascii="Symbol" w:hAnsi="Symbol" w:hint="default"/>
      </w:rPr>
    </w:lvl>
    <w:lvl w:ilvl="1" w:tplc="922AD2EA">
      <w:start w:val="1"/>
      <w:numFmt w:val="bullet"/>
      <w:lvlText w:val="o"/>
      <w:lvlJc w:val="left"/>
      <w:pPr>
        <w:ind w:left="1440" w:hanging="360"/>
      </w:pPr>
      <w:rPr>
        <w:rFonts w:ascii="Courier New" w:hAnsi="Courier New" w:hint="default"/>
      </w:rPr>
    </w:lvl>
    <w:lvl w:ilvl="2" w:tplc="148CA60E">
      <w:start w:val="1"/>
      <w:numFmt w:val="bullet"/>
      <w:lvlText w:val=""/>
      <w:lvlJc w:val="left"/>
      <w:pPr>
        <w:ind w:left="2160" w:hanging="360"/>
      </w:pPr>
      <w:rPr>
        <w:rFonts w:ascii="Wingdings" w:hAnsi="Wingdings" w:hint="default"/>
      </w:rPr>
    </w:lvl>
    <w:lvl w:ilvl="3" w:tplc="DF6822C8">
      <w:start w:val="1"/>
      <w:numFmt w:val="bullet"/>
      <w:lvlText w:val=""/>
      <w:lvlJc w:val="left"/>
      <w:pPr>
        <w:ind w:left="2880" w:hanging="360"/>
      </w:pPr>
      <w:rPr>
        <w:rFonts w:ascii="Symbol" w:hAnsi="Symbol" w:hint="default"/>
      </w:rPr>
    </w:lvl>
    <w:lvl w:ilvl="4" w:tplc="AA726EA8">
      <w:start w:val="1"/>
      <w:numFmt w:val="bullet"/>
      <w:lvlText w:val="o"/>
      <w:lvlJc w:val="left"/>
      <w:pPr>
        <w:ind w:left="3600" w:hanging="360"/>
      </w:pPr>
      <w:rPr>
        <w:rFonts w:ascii="Courier New" w:hAnsi="Courier New" w:hint="default"/>
      </w:rPr>
    </w:lvl>
    <w:lvl w:ilvl="5" w:tplc="A0EAE1A4">
      <w:start w:val="1"/>
      <w:numFmt w:val="bullet"/>
      <w:lvlText w:val=""/>
      <w:lvlJc w:val="left"/>
      <w:pPr>
        <w:ind w:left="4320" w:hanging="360"/>
      </w:pPr>
      <w:rPr>
        <w:rFonts w:ascii="Wingdings" w:hAnsi="Wingdings" w:hint="default"/>
      </w:rPr>
    </w:lvl>
    <w:lvl w:ilvl="6" w:tplc="DFC65608">
      <w:start w:val="1"/>
      <w:numFmt w:val="bullet"/>
      <w:lvlText w:val=""/>
      <w:lvlJc w:val="left"/>
      <w:pPr>
        <w:ind w:left="5040" w:hanging="360"/>
      </w:pPr>
      <w:rPr>
        <w:rFonts w:ascii="Symbol" w:hAnsi="Symbol" w:hint="default"/>
      </w:rPr>
    </w:lvl>
    <w:lvl w:ilvl="7" w:tplc="0C50B86E">
      <w:start w:val="1"/>
      <w:numFmt w:val="bullet"/>
      <w:lvlText w:val="o"/>
      <w:lvlJc w:val="left"/>
      <w:pPr>
        <w:ind w:left="5760" w:hanging="360"/>
      </w:pPr>
      <w:rPr>
        <w:rFonts w:ascii="Courier New" w:hAnsi="Courier New" w:hint="default"/>
      </w:rPr>
    </w:lvl>
    <w:lvl w:ilvl="8" w:tplc="E65E2372">
      <w:start w:val="1"/>
      <w:numFmt w:val="bullet"/>
      <w:lvlText w:val=""/>
      <w:lvlJc w:val="left"/>
      <w:pPr>
        <w:ind w:left="6480" w:hanging="360"/>
      </w:pPr>
      <w:rPr>
        <w:rFonts w:ascii="Wingdings" w:hAnsi="Wingdings" w:hint="default"/>
      </w:rPr>
    </w:lvl>
  </w:abstractNum>
  <w:abstractNum w:abstractNumId="22" w15:restartNumberingAfterBreak="0">
    <w:nsid w:val="7D637648"/>
    <w:multiLevelType w:val="hybridMultilevel"/>
    <w:tmpl w:val="20B29986"/>
    <w:lvl w:ilvl="0" w:tplc="1270A764">
      <w:start w:val="1"/>
      <w:numFmt w:val="bullet"/>
      <w:lvlText w:val="·"/>
      <w:lvlJc w:val="left"/>
      <w:pPr>
        <w:ind w:left="720" w:hanging="360"/>
      </w:pPr>
      <w:rPr>
        <w:rFonts w:ascii="Symbol" w:hAnsi="Symbol" w:hint="default"/>
      </w:rPr>
    </w:lvl>
    <w:lvl w:ilvl="1" w:tplc="25FCA4B8">
      <w:start w:val="1"/>
      <w:numFmt w:val="bullet"/>
      <w:lvlText w:val="o"/>
      <w:lvlJc w:val="left"/>
      <w:pPr>
        <w:ind w:left="1440" w:hanging="360"/>
      </w:pPr>
      <w:rPr>
        <w:rFonts w:ascii="Courier New" w:hAnsi="Courier New" w:hint="default"/>
      </w:rPr>
    </w:lvl>
    <w:lvl w:ilvl="2" w:tplc="B252A618">
      <w:start w:val="1"/>
      <w:numFmt w:val="bullet"/>
      <w:lvlText w:val=""/>
      <w:lvlJc w:val="left"/>
      <w:pPr>
        <w:ind w:left="2160" w:hanging="360"/>
      </w:pPr>
      <w:rPr>
        <w:rFonts w:ascii="Wingdings" w:hAnsi="Wingdings" w:hint="default"/>
      </w:rPr>
    </w:lvl>
    <w:lvl w:ilvl="3" w:tplc="6AD6155A">
      <w:start w:val="1"/>
      <w:numFmt w:val="bullet"/>
      <w:lvlText w:val=""/>
      <w:lvlJc w:val="left"/>
      <w:pPr>
        <w:ind w:left="2880" w:hanging="360"/>
      </w:pPr>
      <w:rPr>
        <w:rFonts w:ascii="Symbol" w:hAnsi="Symbol" w:hint="default"/>
      </w:rPr>
    </w:lvl>
    <w:lvl w:ilvl="4" w:tplc="8D546B2E">
      <w:start w:val="1"/>
      <w:numFmt w:val="bullet"/>
      <w:lvlText w:val="o"/>
      <w:lvlJc w:val="left"/>
      <w:pPr>
        <w:ind w:left="3600" w:hanging="360"/>
      </w:pPr>
      <w:rPr>
        <w:rFonts w:ascii="Courier New" w:hAnsi="Courier New" w:hint="default"/>
      </w:rPr>
    </w:lvl>
    <w:lvl w:ilvl="5" w:tplc="1E26E93C">
      <w:start w:val="1"/>
      <w:numFmt w:val="bullet"/>
      <w:lvlText w:val=""/>
      <w:lvlJc w:val="left"/>
      <w:pPr>
        <w:ind w:left="4320" w:hanging="360"/>
      </w:pPr>
      <w:rPr>
        <w:rFonts w:ascii="Wingdings" w:hAnsi="Wingdings" w:hint="default"/>
      </w:rPr>
    </w:lvl>
    <w:lvl w:ilvl="6" w:tplc="4D6A4816">
      <w:start w:val="1"/>
      <w:numFmt w:val="bullet"/>
      <w:lvlText w:val=""/>
      <w:lvlJc w:val="left"/>
      <w:pPr>
        <w:ind w:left="5040" w:hanging="360"/>
      </w:pPr>
      <w:rPr>
        <w:rFonts w:ascii="Symbol" w:hAnsi="Symbol" w:hint="default"/>
      </w:rPr>
    </w:lvl>
    <w:lvl w:ilvl="7" w:tplc="E50693FE">
      <w:start w:val="1"/>
      <w:numFmt w:val="bullet"/>
      <w:lvlText w:val="o"/>
      <w:lvlJc w:val="left"/>
      <w:pPr>
        <w:ind w:left="5760" w:hanging="360"/>
      </w:pPr>
      <w:rPr>
        <w:rFonts w:ascii="Courier New" w:hAnsi="Courier New" w:hint="default"/>
      </w:rPr>
    </w:lvl>
    <w:lvl w:ilvl="8" w:tplc="1DB89354">
      <w:start w:val="1"/>
      <w:numFmt w:val="bullet"/>
      <w:lvlText w:val=""/>
      <w:lvlJc w:val="left"/>
      <w:pPr>
        <w:ind w:left="6480" w:hanging="360"/>
      </w:pPr>
      <w:rPr>
        <w:rFonts w:ascii="Wingdings" w:hAnsi="Wingdings" w:hint="default"/>
      </w:rPr>
    </w:lvl>
  </w:abstractNum>
  <w:num w:numId="1" w16cid:durableId="1005668918">
    <w:abstractNumId w:val="17"/>
  </w:num>
  <w:num w:numId="2" w16cid:durableId="987898165">
    <w:abstractNumId w:val="15"/>
  </w:num>
  <w:num w:numId="3" w16cid:durableId="692419520">
    <w:abstractNumId w:val="8"/>
  </w:num>
  <w:num w:numId="4" w16cid:durableId="1243221225">
    <w:abstractNumId w:val="4"/>
  </w:num>
  <w:num w:numId="5" w16cid:durableId="1864318844">
    <w:abstractNumId w:val="12"/>
  </w:num>
  <w:num w:numId="6" w16cid:durableId="966859201">
    <w:abstractNumId w:val="9"/>
  </w:num>
  <w:num w:numId="7" w16cid:durableId="981351119">
    <w:abstractNumId w:val="1"/>
  </w:num>
  <w:num w:numId="8" w16cid:durableId="1490630231">
    <w:abstractNumId w:val="10"/>
  </w:num>
  <w:num w:numId="9" w16cid:durableId="1396850475">
    <w:abstractNumId w:val="0"/>
  </w:num>
  <w:num w:numId="10" w16cid:durableId="48919579">
    <w:abstractNumId w:val="11"/>
  </w:num>
  <w:num w:numId="11" w16cid:durableId="1885211700">
    <w:abstractNumId w:val="3"/>
  </w:num>
  <w:num w:numId="12" w16cid:durableId="1595937441">
    <w:abstractNumId w:val="14"/>
  </w:num>
  <w:num w:numId="13" w16cid:durableId="1558710468">
    <w:abstractNumId w:val="16"/>
  </w:num>
  <w:num w:numId="14" w16cid:durableId="1934701852">
    <w:abstractNumId w:val="22"/>
  </w:num>
  <w:num w:numId="15" w16cid:durableId="606888550">
    <w:abstractNumId w:val="19"/>
  </w:num>
  <w:num w:numId="16" w16cid:durableId="620768823">
    <w:abstractNumId w:val="21"/>
  </w:num>
  <w:num w:numId="17" w16cid:durableId="953899455">
    <w:abstractNumId w:val="20"/>
  </w:num>
  <w:num w:numId="18" w16cid:durableId="857502167">
    <w:abstractNumId w:val="6"/>
  </w:num>
  <w:num w:numId="19" w16cid:durableId="586158615">
    <w:abstractNumId w:val="18"/>
  </w:num>
  <w:num w:numId="20" w16cid:durableId="582031002">
    <w:abstractNumId w:val="5"/>
  </w:num>
  <w:num w:numId="21" w16cid:durableId="1470054292">
    <w:abstractNumId w:val="7"/>
  </w:num>
  <w:num w:numId="22" w16cid:durableId="1383751228">
    <w:abstractNumId w:val="2"/>
  </w:num>
  <w:num w:numId="23" w16cid:durableId="1610238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EB7248"/>
    <w:rsid w:val="00014020"/>
    <w:rsid w:val="00034DFF"/>
    <w:rsid w:val="00040F7C"/>
    <w:rsid w:val="000A0E3A"/>
    <w:rsid w:val="000A6B19"/>
    <w:rsid w:val="0017762E"/>
    <w:rsid w:val="0027789D"/>
    <w:rsid w:val="00294540"/>
    <w:rsid w:val="00317E59"/>
    <w:rsid w:val="00350AC3"/>
    <w:rsid w:val="003802FB"/>
    <w:rsid w:val="003819F0"/>
    <w:rsid w:val="003C7B3A"/>
    <w:rsid w:val="00433966"/>
    <w:rsid w:val="00487804"/>
    <w:rsid w:val="004B656F"/>
    <w:rsid w:val="004C0D18"/>
    <w:rsid w:val="004C3CF4"/>
    <w:rsid w:val="004F6324"/>
    <w:rsid w:val="00521A41"/>
    <w:rsid w:val="005A1638"/>
    <w:rsid w:val="005C5B0C"/>
    <w:rsid w:val="00600248"/>
    <w:rsid w:val="00632AC7"/>
    <w:rsid w:val="006B2290"/>
    <w:rsid w:val="006F4EFF"/>
    <w:rsid w:val="007442DB"/>
    <w:rsid w:val="0079469C"/>
    <w:rsid w:val="0080648F"/>
    <w:rsid w:val="008414F0"/>
    <w:rsid w:val="008564D0"/>
    <w:rsid w:val="00890BC9"/>
    <w:rsid w:val="008D0D6D"/>
    <w:rsid w:val="008E3D92"/>
    <w:rsid w:val="009D541A"/>
    <w:rsid w:val="009F2560"/>
    <w:rsid w:val="00A452C1"/>
    <w:rsid w:val="00A7362D"/>
    <w:rsid w:val="00AB2869"/>
    <w:rsid w:val="00B36763"/>
    <w:rsid w:val="00B84CF4"/>
    <w:rsid w:val="00B95128"/>
    <w:rsid w:val="00BD13AF"/>
    <w:rsid w:val="00BE6AC9"/>
    <w:rsid w:val="00C37CD9"/>
    <w:rsid w:val="00C62127"/>
    <w:rsid w:val="00C63E14"/>
    <w:rsid w:val="00D023C9"/>
    <w:rsid w:val="00D752C7"/>
    <w:rsid w:val="00DA2E67"/>
    <w:rsid w:val="00DC3E1B"/>
    <w:rsid w:val="00DF1348"/>
    <w:rsid w:val="00E3167C"/>
    <w:rsid w:val="00E44486"/>
    <w:rsid w:val="00E51BA4"/>
    <w:rsid w:val="00E81488"/>
    <w:rsid w:val="00ED5A83"/>
    <w:rsid w:val="00F72607"/>
    <w:rsid w:val="1E19629C"/>
    <w:rsid w:val="229BF36E"/>
    <w:rsid w:val="23202590"/>
    <w:rsid w:val="242AF742"/>
    <w:rsid w:val="2A6CFBA7"/>
    <w:rsid w:val="32E2ACEA"/>
    <w:rsid w:val="36EB7248"/>
    <w:rsid w:val="38833C72"/>
    <w:rsid w:val="3A1F0CD3"/>
    <w:rsid w:val="401D5230"/>
    <w:rsid w:val="434980D5"/>
    <w:rsid w:val="4516B819"/>
    <w:rsid w:val="456EC72A"/>
    <w:rsid w:val="4758454E"/>
    <w:rsid w:val="48697A2E"/>
    <w:rsid w:val="48AB83CC"/>
    <w:rsid w:val="53B41A5B"/>
    <w:rsid w:val="554FEABC"/>
    <w:rsid w:val="57AE1396"/>
    <w:rsid w:val="5F7E748E"/>
    <w:rsid w:val="63011AD4"/>
    <w:rsid w:val="67A76F03"/>
    <w:rsid w:val="6FE78B62"/>
    <w:rsid w:val="7134F9E2"/>
    <w:rsid w:val="71835BC3"/>
    <w:rsid w:val="72D0CA43"/>
    <w:rsid w:val="74B634C2"/>
    <w:rsid w:val="785BA0FD"/>
    <w:rsid w:val="7E48B66E"/>
    <w:rsid w:val="7FE48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599F"/>
  <w15:chartTrackingRefBased/>
  <w15:docId w15:val="{137CF9ED-A90D-4E8B-B609-EFE8F290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character" w:styleId="Hyperlink">
    <w:name w:val="Hyperlink"/>
    <w:uiPriority w:val="99"/>
    <w:unhideWhenUsed/>
    <w:rPr>
      <w:color w:val="0563C1"/>
      <w:u w:val="single"/>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7E59"/>
    <w:rPr>
      <w:b/>
      <w:bCs/>
    </w:rPr>
  </w:style>
  <w:style w:type="character" w:customStyle="1" w:styleId="CommentSubjectChar">
    <w:name w:val="Comment Subject Char"/>
    <w:link w:val="CommentSubject"/>
    <w:uiPriority w:val="99"/>
    <w:semiHidden/>
    <w:rsid w:val="00317E59"/>
    <w:rPr>
      <w:b/>
      <w:bCs/>
      <w:sz w:val="20"/>
      <w:szCs w:val="20"/>
    </w:rPr>
  </w:style>
  <w:style w:type="character" w:styleId="UnresolvedMention">
    <w:name w:val="Unresolved Mention"/>
    <w:uiPriority w:val="99"/>
    <w:semiHidden/>
    <w:unhideWhenUsed/>
    <w:rsid w:val="00014020"/>
    <w:rPr>
      <w:color w:val="605E5C"/>
      <w:shd w:val="clear" w:color="auto" w:fill="E1DFDD"/>
    </w:rPr>
  </w:style>
  <w:style w:type="paragraph" w:styleId="Header">
    <w:name w:val="header"/>
    <w:basedOn w:val="Normal"/>
    <w:link w:val="HeaderChar"/>
    <w:uiPriority w:val="99"/>
    <w:unhideWhenUsed/>
    <w:rsid w:val="0063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AC7"/>
  </w:style>
  <w:style w:type="paragraph" w:styleId="Footer">
    <w:name w:val="footer"/>
    <w:basedOn w:val="Normal"/>
    <w:link w:val="FooterChar"/>
    <w:uiPriority w:val="99"/>
    <w:unhideWhenUsed/>
    <w:rsid w:val="0063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C7"/>
  </w:style>
  <w:style w:type="table" w:customStyle="1" w:styleId="TableGrid1">
    <w:name w:val="Table Grid1"/>
    <w:basedOn w:val="TableNormal"/>
    <w:next w:val="TableGrid"/>
    <w:uiPriority w:val="39"/>
    <w:rsid w:val="00E316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7B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iah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jmu.ac.uk/about-us/public-information/student-regu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bout-us/public-information/financial-inform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jmu.ac.uk/academic-registry/collaborative-partners/ljmus-academic-collaborative-partn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j.cotgrave@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99360D1ACB940A88BC24FC83F3DDD" ma:contentTypeVersion="16" ma:contentTypeDescription="Create a new document." ma:contentTypeScope="" ma:versionID="ecfef0c4c75b78d1f60cf123b25758ce">
  <xsd:schema xmlns:xsd="http://www.w3.org/2001/XMLSchema" xmlns:xs="http://www.w3.org/2001/XMLSchema" xmlns:p="http://schemas.microsoft.com/office/2006/metadata/properties" xmlns:ns2="b5c260b5-cbc9-428a-a034-9de190fc7234" xmlns:ns3="0e849c89-8c7a-45b1-9571-606dd3584de5" targetNamespace="http://schemas.microsoft.com/office/2006/metadata/properties" ma:root="true" ma:fieldsID="6284d4bf872f3d189805b3fd347c2cb0" ns2:_="" ns3:_="">
    <xsd:import namespace="b5c260b5-cbc9-428a-a034-9de190fc7234"/>
    <xsd:import namespace="0e849c89-8c7a-45b1-9571-606dd3584d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60b5-cbc9-428a-a034-9de190fc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49c89-8c7a-45b1-9571-606dd3584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e6f299-47e1-4a6e-ab8c-4643e34e6d6b}" ma:internalName="TaxCatchAll" ma:showField="CatchAllData" ma:web="0e849c89-8c7a-45b1-9571-606dd3584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849c89-8c7a-45b1-9571-606dd3584de5"/>
    <lcf76f155ced4ddcb4097134ff3c332f xmlns="b5c260b5-cbc9-428a-a034-9de190fc7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167AA-365C-4287-93B3-F5DCB7BC6FA0}">
  <ds:schemaRefs>
    <ds:schemaRef ds:uri="http://schemas.microsoft.com/sharepoint/v3/contenttype/forms"/>
  </ds:schemaRefs>
</ds:datastoreItem>
</file>

<file path=customXml/itemProps2.xml><?xml version="1.0" encoding="utf-8"?>
<ds:datastoreItem xmlns:ds="http://schemas.openxmlformats.org/officeDocument/2006/customXml" ds:itemID="{0C38533D-0277-4E80-B955-34C1471A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60b5-cbc9-428a-a034-9de190fc7234"/>
    <ds:schemaRef ds:uri="0e849c89-8c7a-45b1-9571-606dd358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F281B-4B75-48FF-9305-DC15836F77ED}">
  <ds:schemaRefs>
    <ds:schemaRef ds:uri="http://schemas.microsoft.com/office/2006/metadata/properties"/>
    <ds:schemaRef ds:uri="http://schemas.microsoft.com/office/infopath/2007/PartnerControls"/>
    <ds:schemaRef ds:uri="0e849c89-8c7a-45b1-9571-606dd3584de5"/>
    <ds:schemaRef ds:uri="b5c260b5-cbc9-428a-a034-9de190fc72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Links>
    <vt:vector size="54" baseType="variant">
      <vt:variant>
        <vt:i4>65663</vt:i4>
      </vt:variant>
      <vt:variant>
        <vt:i4>24</vt:i4>
      </vt:variant>
      <vt:variant>
        <vt:i4>0</vt:i4>
      </vt:variant>
      <vt:variant>
        <vt:i4>5</vt:i4>
      </vt:variant>
      <vt:variant>
        <vt:lpwstr>mailto:a.j.cotgrave@ljmu.ac.uk</vt:lpwstr>
      </vt:variant>
      <vt:variant>
        <vt:lpwstr/>
      </vt:variant>
      <vt:variant>
        <vt:i4>1179720</vt:i4>
      </vt:variant>
      <vt:variant>
        <vt:i4>21</vt:i4>
      </vt:variant>
      <vt:variant>
        <vt:i4>0</vt:i4>
      </vt:variant>
      <vt:variant>
        <vt:i4>5</vt:i4>
      </vt:variant>
      <vt:variant>
        <vt:lpwstr>http://www.oiahe.org.uk/</vt:lpwstr>
      </vt:variant>
      <vt:variant>
        <vt:lpwstr/>
      </vt:variant>
      <vt:variant>
        <vt:i4>6488111</vt:i4>
      </vt:variant>
      <vt:variant>
        <vt:i4>18</vt:i4>
      </vt:variant>
      <vt:variant>
        <vt:i4>0</vt:i4>
      </vt:variant>
      <vt:variant>
        <vt:i4>5</vt:i4>
      </vt:variant>
      <vt:variant>
        <vt:lpwstr>https://www.ljmu.ac.uk/-/media/sample-sharepoint-libraries/policy-documents/140.pdf</vt:lpwstr>
      </vt:variant>
      <vt:variant>
        <vt:lpwstr/>
      </vt:variant>
      <vt:variant>
        <vt:i4>6357035</vt:i4>
      </vt:variant>
      <vt:variant>
        <vt:i4>15</vt:i4>
      </vt:variant>
      <vt:variant>
        <vt:i4>0</vt:i4>
      </vt:variant>
      <vt:variant>
        <vt:i4>5</vt:i4>
      </vt:variant>
      <vt:variant>
        <vt:lpwstr>https://www.ljmu.ac.uk/-/media/sample-sharepoint-libraries/policy-documents/267.pdf</vt:lpwstr>
      </vt:variant>
      <vt:variant>
        <vt:lpwstr/>
      </vt:variant>
      <vt:variant>
        <vt:i4>3407924</vt:i4>
      </vt:variant>
      <vt:variant>
        <vt:i4>12</vt:i4>
      </vt:variant>
      <vt:variant>
        <vt:i4>0</vt:i4>
      </vt:variant>
      <vt:variant>
        <vt:i4>5</vt:i4>
      </vt:variant>
      <vt:variant>
        <vt:lpwstr>https://www.ljmu.ac.uk/about-us/public-information/student-regulations</vt:lpwstr>
      </vt:variant>
      <vt:variant>
        <vt:lpwstr/>
      </vt:variant>
      <vt:variant>
        <vt:i4>4849729</vt:i4>
      </vt:variant>
      <vt:variant>
        <vt:i4>9</vt:i4>
      </vt:variant>
      <vt:variant>
        <vt:i4>0</vt:i4>
      </vt:variant>
      <vt:variant>
        <vt:i4>5</vt:i4>
      </vt:variant>
      <vt:variant>
        <vt:lpwstr>https://www.ljmu.ac.uk/about-us/public-information/financial-information</vt:lpwstr>
      </vt:variant>
      <vt:variant>
        <vt:lpwstr/>
      </vt:variant>
      <vt:variant>
        <vt:i4>4849729</vt:i4>
      </vt:variant>
      <vt:variant>
        <vt:i4>6</vt:i4>
      </vt:variant>
      <vt:variant>
        <vt:i4>0</vt:i4>
      </vt:variant>
      <vt:variant>
        <vt:i4>5</vt:i4>
      </vt:variant>
      <vt:variant>
        <vt:lpwstr>https://www.ljmu.ac.uk/about-us/public-information/financial-information</vt:lpwstr>
      </vt:variant>
      <vt:variant>
        <vt:lpwstr/>
      </vt:variant>
      <vt:variant>
        <vt:i4>4653124</vt:i4>
      </vt:variant>
      <vt:variant>
        <vt:i4>3</vt:i4>
      </vt:variant>
      <vt:variant>
        <vt:i4>0</vt:i4>
      </vt:variant>
      <vt:variant>
        <vt:i4>5</vt:i4>
      </vt:variant>
      <vt:variant>
        <vt:lpwstr>https://www.ljmu.ac.uk/academic-registry/collaborative-partners/ljmus-academic-collaborative-partners</vt:lpwstr>
      </vt:variant>
      <vt:variant>
        <vt:lpwstr/>
      </vt:variant>
      <vt:variant>
        <vt:i4>4653124</vt:i4>
      </vt:variant>
      <vt:variant>
        <vt:i4>0</vt:i4>
      </vt:variant>
      <vt:variant>
        <vt:i4>0</vt:i4>
      </vt:variant>
      <vt:variant>
        <vt:i4>5</vt:i4>
      </vt:variant>
      <vt:variant>
        <vt:lpwstr>https://www.ljmu.ac.uk/academic-registry/collaborative-partners/ljmus-academic-collaborative-partners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Bea</dc:creator>
  <cp:keywords/>
  <dc:description/>
  <cp:lastModifiedBy>Cotgrave, Alison</cp:lastModifiedBy>
  <cp:revision>6</cp:revision>
  <dcterms:created xsi:type="dcterms:W3CDTF">2024-10-03T10:22:00Z</dcterms:created>
  <dcterms:modified xsi:type="dcterms:W3CDTF">2024-10-11T08:25:00Z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0x01010091A99360D1ACB940A88BC24FC83F3DDD</vt:lpwstr>
  </property>
  <property fmtid="{D5CDD505-2E9C-101B-9397-08002B2CF9AE}" pid="3" name="MediaServiceImageTags">
    <vt:lpwstr/>
  </property>
</Properties>
</file>